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sdt>
      <w:sdtPr>
        <w:id w:val="317931652"/>
        <w:docPartObj>
          <w:docPartGallery w:val="Cover Pages"/>
          <w:docPartUnique/>
        </w:docPartObj>
      </w:sdtPr>
      <w:sdtEndPr>
        <w:rPr>
          <w:rFonts w:ascii="Times New Roman" w:hAnsi="Times New Roman"/>
          <w:b/>
          <w:bCs/>
          <w:noProof w:val="0"/>
          <w:szCs w:val="24"/>
          <w:lang w:val="en-GB"/>
        </w:rPr>
      </w:sdtEndPr>
      <w:sdtContent>
        <w:p w:rsidR="00C6144A" w:rsidRDefault="00C6144A">
          <w:r>
            <w:rPr>
              <w:lang w:val="en-US" w:eastAsia="en-US" w:bidi="he-I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color w:val="FFFFFF" w:themeColor="background1"/>
                                      <w:sz w:val="36"/>
                                      <w:szCs w:val="36"/>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C6144A" w:rsidRPr="00C6144A" w:rsidRDefault="00C6144A">
                                      <w:pPr>
                                        <w:pStyle w:val="NoSpacing"/>
                                        <w:spacing w:before="120"/>
                                        <w:jc w:val="center"/>
                                        <w:rPr>
                                          <w:noProof/>
                                          <w:color w:val="FFFFFF" w:themeColor="background1"/>
                                          <w:sz w:val="36"/>
                                          <w:szCs w:val="36"/>
                                        </w:rPr>
                                      </w:pPr>
                                      <w:r w:rsidRPr="00C6144A">
                                        <w:rPr>
                                          <w:noProof/>
                                          <w:color w:val="FFFFFF" w:themeColor="background1"/>
                                          <w:sz w:val="36"/>
                                          <w:szCs w:val="36"/>
                                        </w:rPr>
                                        <w:t>Hans Visser</w:t>
                                      </w:r>
                                    </w:p>
                                  </w:sdtContent>
                                </w:sdt>
                                <w:p w:rsidR="00C6144A" w:rsidRPr="00C6144A" w:rsidRDefault="009E3CCB">
                                  <w:pPr>
                                    <w:pStyle w:val="NoSpacing"/>
                                    <w:spacing w:before="120"/>
                                    <w:jc w:val="center"/>
                                    <w:rPr>
                                      <w:noProof/>
                                      <w:color w:val="FFFFFF" w:themeColor="background1"/>
                                      <w:sz w:val="24"/>
                                      <w:szCs w:val="24"/>
                                    </w:rPr>
                                  </w:pPr>
                                  <w:sdt>
                                    <w:sdtPr>
                                      <w:rPr>
                                        <w:caps/>
                                        <w:noProof/>
                                        <w:color w:val="FFFFFF" w:themeColor="background1"/>
                                        <w:sz w:val="24"/>
                                        <w:szCs w:val="24"/>
                                      </w:rPr>
                                      <w:alias w:val="Bedrijf"/>
                                      <w:tag w:val=""/>
                                      <w:id w:val="1618182777"/>
                                      <w:dataBinding w:prefixMappings="xmlns:ns0='http://schemas.openxmlformats.org/officeDocument/2006/extended-properties' " w:xpath="/ns0:Properties[1]/ns0:Company[1]" w:storeItemID="{6668398D-A668-4E3E-A5EB-62B293D839F1}"/>
                                      <w:text/>
                                    </w:sdtPr>
                                    <w:sdtEndPr/>
                                    <w:sdtContent>
                                      <w:r w:rsidR="00374006">
                                        <w:rPr>
                                          <w:caps/>
                                          <w:noProof/>
                                          <w:color w:val="FFFFFF" w:themeColor="background1"/>
                                          <w:sz w:val="24"/>
                                          <w:szCs w:val="24"/>
                                        </w:rPr>
                                        <w:t>ISINI XIII,</w:t>
                                      </w:r>
                                    </w:sdtContent>
                                  </w:sdt>
                                  <w:r w:rsidR="00C6144A" w:rsidRPr="00C6144A">
                                    <w:rPr>
                                      <w:noProof/>
                                      <w:color w:val="FFFFFF" w:themeColor="background1"/>
                                      <w:sz w:val="24"/>
                                      <w:szCs w:val="24"/>
                                    </w:rPr>
                                    <w:t>  </w:t>
                                  </w:r>
                                  <w:sdt>
                                    <w:sdtPr>
                                      <w:rPr>
                                        <w:noProof/>
                                        <w:color w:val="FFFFFF" w:themeColor="background1"/>
                                        <w:sz w:val="24"/>
                                        <w:szCs w:val="24"/>
                                      </w:rPr>
                                      <w:alias w:val="Adres"/>
                                      <w:tag w:val=""/>
                                      <w:id w:val="-253358678"/>
                                      <w:dataBinding w:prefixMappings="xmlns:ns0='http://schemas.microsoft.com/office/2006/coverPageProps' " w:xpath="/ns0:CoverPageProperties[1]/ns0:CompanyAddress[1]" w:storeItemID="{55AF091B-3C7A-41E3-B477-F2FDAA23CFDA}"/>
                                      <w:text/>
                                    </w:sdtPr>
                                    <w:sdtEndPr/>
                                    <w:sdtContent>
                                      <w:r w:rsidR="00C6144A" w:rsidRPr="00C6144A">
                                        <w:rPr>
                                          <w:noProof/>
                                          <w:color w:val="FFFFFF" w:themeColor="background1"/>
                                          <w:sz w:val="24"/>
                                          <w:szCs w:val="24"/>
                                        </w:rPr>
                                        <w:t>WROCŁAW 30-31 AUGUST  2018</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6144A" w:rsidRDefault="00C6144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the ethics of islamic </w:t>
                                      </w:r>
                                      <w:r w:rsidR="00513986">
                                        <w:rPr>
                                          <w:rFonts w:asciiTheme="majorHAnsi" w:eastAsiaTheme="majorEastAsia" w:hAnsiTheme="majorHAnsi" w:cstheme="majorBidi"/>
                                          <w:caps/>
                                          <w:color w:val="4F81BD" w:themeColor="accent1"/>
                                          <w:sz w:val="72"/>
                                          <w:szCs w:val="72"/>
                                        </w:rPr>
                                        <w:t>finance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hthoe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noProof/>
                                <w:color w:val="FFFFFF" w:themeColor="background1"/>
                                <w:sz w:val="36"/>
                                <w:szCs w:val="36"/>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C6144A" w:rsidRPr="00C6144A" w:rsidRDefault="00C6144A">
                                <w:pPr>
                                  <w:pStyle w:val="NoSpacing"/>
                                  <w:spacing w:before="120"/>
                                  <w:jc w:val="center"/>
                                  <w:rPr>
                                    <w:noProof/>
                                    <w:color w:val="FFFFFF" w:themeColor="background1"/>
                                    <w:sz w:val="36"/>
                                    <w:szCs w:val="36"/>
                                  </w:rPr>
                                </w:pPr>
                                <w:r w:rsidRPr="00C6144A">
                                  <w:rPr>
                                    <w:noProof/>
                                    <w:color w:val="FFFFFF" w:themeColor="background1"/>
                                    <w:sz w:val="36"/>
                                    <w:szCs w:val="36"/>
                                  </w:rPr>
                                  <w:t>Hans Visser</w:t>
                                </w:r>
                              </w:p>
                            </w:sdtContent>
                          </w:sdt>
                          <w:p w:rsidR="00C6144A" w:rsidRPr="00C6144A" w:rsidRDefault="00F63635">
                            <w:pPr>
                              <w:pStyle w:val="NoSpacing"/>
                              <w:spacing w:before="120"/>
                              <w:jc w:val="center"/>
                              <w:rPr>
                                <w:noProof/>
                                <w:color w:val="FFFFFF" w:themeColor="background1"/>
                                <w:sz w:val="24"/>
                                <w:szCs w:val="24"/>
                              </w:rPr>
                            </w:pPr>
                            <w:sdt>
                              <w:sdtPr>
                                <w:rPr>
                                  <w:caps/>
                                  <w:noProof/>
                                  <w:color w:val="FFFFFF" w:themeColor="background1"/>
                                  <w:sz w:val="24"/>
                                  <w:szCs w:val="24"/>
                                </w:rPr>
                                <w:alias w:val="Bedrijf"/>
                                <w:tag w:val=""/>
                                <w:id w:val="1618182777"/>
                                <w:dataBinding w:prefixMappings="xmlns:ns0='http://schemas.openxmlformats.org/officeDocument/2006/extended-properties' " w:xpath="/ns0:Properties[1]/ns0:Company[1]" w:storeItemID="{6668398D-A668-4E3E-A5EB-62B293D839F1}"/>
                                <w:text/>
                              </w:sdtPr>
                              <w:sdtEndPr/>
                              <w:sdtContent>
                                <w:r w:rsidR="00374006">
                                  <w:rPr>
                                    <w:caps/>
                                    <w:noProof/>
                                    <w:color w:val="FFFFFF" w:themeColor="background1"/>
                                    <w:sz w:val="24"/>
                                    <w:szCs w:val="24"/>
                                  </w:rPr>
                                  <w:t>ISINI XIII,</w:t>
                                </w:r>
                              </w:sdtContent>
                            </w:sdt>
                            <w:r w:rsidR="00C6144A" w:rsidRPr="00C6144A">
                              <w:rPr>
                                <w:noProof/>
                                <w:color w:val="FFFFFF" w:themeColor="background1"/>
                                <w:sz w:val="24"/>
                                <w:szCs w:val="24"/>
                              </w:rPr>
                              <w:t>  </w:t>
                            </w:r>
                            <w:sdt>
                              <w:sdtPr>
                                <w:rPr>
                                  <w:noProof/>
                                  <w:color w:val="FFFFFF" w:themeColor="background1"/>
                                  <w:sz w:val="24"/>
                                  <w:szCs w:val="24"/>
                                </w:rPr>
                                <w:alias w:val="Adres"/>
                                <w:tag w:val=""/>
                                <w:id w:val="-253358678"/>
                                <w:dataBinding w:prefixMappings="xmlns:ns0='http://schemas.microsoft.com/office/2006/coverPageProps' " w:xpath="/ns0:CoverPageProperties[1]/ns0:CompanyAddress[1]" w:storeItemID="{55AF091B-3C7A-41E3-B477-F2FDAA23CFDA}"/>
                                <w:text/>
                              </w:sdtPr>
                              <w:sdtEndPr/>
                              <w:sdtContent>
                                <w:r w:rsidR="00C6144A" w:rsidRPr="00C6144A">
                                  <w:rPr>
                                    <w:noProof/>
                                    <w:color w:val="FFFFFF" w:themeColor="background1"/>
                                    <w:sz w:val="24"/>
                                    <w:szCs w:val="24"/>
                                  </w:rPr>
                                  <w:t>WROCŁAW 30-31 AUGUST  2018</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6144A" w:rsidRDefault="00C6144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the ethics of islamic </w:t>
                                </w:r>
                                <w:r w:rsidR="00513986">
                                  <w:rPr>
                                    <w:rFonts w:asciiTheme="majorHAnsi" w:eastAsiaTheme="majorEastAsia" w:hAnsiTheme="majorHAnsi" w:cstheme="majorBidi"/>
                                    <w:caps/>
                                    <w:color w:val="4F81BD" w:themeColor="accent1"/>
                                    <w:sz w:val="72"/>
                                    <w:szCs w:val="72"/>
                                  </w:rPr>
                                  <w:t>finance</w:t>
                                </w:r>
                              </w:p>
                            </w:sdtContent>
                          </w:sdt>
                        </w:txbxContent>
                      </v:textbox>
                    </v:shape>
                    <w10:wrap anchorx="page" anchory="page"/>
                  </v:group>
                </w:pict>
              </mc:Fallback>
            </mc:AlternateContent>
          </w:r>
        </w:p>
        <w:p w:rsidR="00C6144A" w:rsidRDefault="00C6144A">
          <w:pPr>
            <w:spacing w:after="200" w:line="276" w:lineRule="auto"/>
            <w:rPr>
              <w:rFonts w:ascii="Times New Roman" w:hAnsi="Times New Roman"/>
              <w:b/>
              <w:bCs/>
              <w:noProof w:val="0"/>
              <w:szCs w:val="24"/>
              <w:lang w:val="en-GB"/>
            </w:rPr>
          </w:pPr>
          <w:r>
            <w:rPr>
              <w:rFonts w:ascii="Times New Roman" w:hAnsi="Times New Roman"/>
              <w:b/>
              <w:bCs/>
              <w:noProof w:val="0"/>
              <w:szCs w:val="24"/>
              <w:lang w:val="en-GB"/>
            </w:rPr>
            <w:br w:type="page"/>
          </w:r>
        </w:p>
      </w:sdtContent>
    </w:sdt>
    <w:p w:rsidR="00C6144A" w:rsidRDefault="00C6144A" w:rsidP="00BF6A80">
      <w:pPr>
        <w:rPr>
          <w:rFonts w:ascii="Times New Roman" w:hAnsi="Times New Roman"/>
          <w:b/>
          <w:bCs/>
          <w:noProof w:val="0"/>
          <w:szCs w:val="24"/>
          <w:lang w:val="en-GB"/>
        </w:rPr>
      </w:pPr>
    </w:p>
    <w:p w:rsidR="00382456" w:rsidRDefault="00DA515D" w:rsidP="00BF6A80">
      <w:pPr>
        <w:rPr>
          <w:rFonts w:ascii="Times New Roman" w:hAnsi="Times New Roman"/>
          <w:szCs w:val="24"/>
          <w:lang w:val="en-GB"/>
        </w:rPr>
      </w:pPr>
      <w:r>
        <w:rPr>
          <w:rFonts w:ascii="Times New Roman" w:hAnsi="Times New Roman"/>
          <w:szCs w:val="24"/>
          <w:lang w:val="en-GB"/>
        </w:rPr>
        <w:t xml:space="preserve"> </w:t>
      </w:r>
    </w:p>
    <w:p w:rsidR="00851A6B" w:rsidRDefault="00851A6B" w:rsidP="00BF6A80">
      <w:pPr>
        <w:rPr>
          <w:rFonts w:ascii="Times New Roman" w:hAnsi="Times New Roman"/>
          <w:b/>
          <w:bCs/>
          <w:noProof w:val="0"/>
          <w:szCs w:val="24"/>
          <w:lang w:val="en-GB"/>
        </w:rPr>
      </w:pPr>
      <w:r>
        <w:rPr>
          <w:rFonts w:ascii="Times New Roman" w:hAnsi="Times New Roman"/>
          <w:b/>
          <w:bCs/>
          <w:noProof w:val="0"/>
          <w:szCs w:val="24"/>
          <w:lang w:val="en-GB"/>
        </w:rPr>
        <w:t>Introduction</w:t>
      </w:r>
      <w:r w:rsidR="00804EBE">
        <w:rPr>
          <w:rFonts w:ascii="Times New Roman" w:hAnsi="Times New Roman"/>
          <w:b/>
          <w:bCs/>
          <w:noProof w:val="0"/>
          <w:szCs w:val="24"/>
          <w:lang w:val="en-GB"/>
        </w:rPr>
        <w:t xml:space="preserve"> </w:t>
      </w:r>
    </w:p>
    <w:p w:rsidR="00851A6B" w:rsidRPr="00851A6B" w:rsidRDefault="008966E5" w:rsidP="00BF6A80">
      <w:pPr>
        <w:rPr>
          <w:rFonts w:ascii="Times New Roman" w:hAnsi="Times New Roman"/>
          <w:b/>
          <w:bCs/>
          <w:noProof w:val="0"/>
          <w:szCs w:val="24"/>
          <w:lang w:val="en-GB"/>
        </w:rPr>
      </w:pPr>
      <w:r>
        <w:rPr>
          <w:rFonts w:ascii="Times New Roman" w:hAnsi="Times New Roman"/>
          <w:b/>
          <w:bCs/>
          <w:noProof w:val="0"/>
          <w:szCs w:val="24"/>
          <w:lang w:val="en-GB"/>
        </w:rPr>
        <w:t xml:space="preserve"> </w:t>
      </w:r>
    </w:p>
    <w:p w:rsidR="00B977D2" w:rsidRPr="009D21C9" w:rsidRDefault="00571EA2" w:rsidP="00344FA8">
      <w:pPr>
        <w:spacing w:line="288" w:lineRule="auto"/>
        <w:rPr>
          <w:rFonts w:ascii="Times New Roman" w:hAnsi="Times New Roman"/>
          <w:b/>
          <w:bCs/>
          <w:noProof w:val="0"/>
          <w:szCs w:val="24"/>
          <w:lang w:val="en-GB"/>
        </w:rPr>
      </w:pPr>
      <w:r>
        <w:rPr>
          <w:rFonts w:ascii="Times New Roman" w:hAnsi="Times New Roman"/>
          <w:noProof w:val="0"/>
          <w:szCs w:val="24"/>
          <w:lang w:val="en-GB"/>
        </w:rPr>
        <w:t>The advocates</w:t>
      </w:r>
      <w:r w:rsidR="00513986">
        <w:rPr>
          <w:rFonts w:ascii="Times New Roman" w:hAnsi="Times New Roman"/>
          <w:noProof w:val="0"/>
          <w:szCs w:val="24"/>
          <w:lang w:val="en-GB"/>
        </w:rPr>
        <w:t xml:space="preserve"> of</w:t>
      </w:r>
      <w:r>
        <w:rPr>
          <w:rFonts w:ascii="Times New Roman" w:hAnsi="Times New Roman"/>
          <w:noProof w:val="0"/>
          <w:szCs w:val="24"/>
          <w:lang w:val="en-GB"/>
        </w:rPr>
        <w:t xml:space="preserve"> Islamic finance argue that</w:t>
      </w:r>
      <w:r w:rsidR="00A43A8F">
        <w:rPr>
          <w:rFonts w:ascii="Times New Roman" w:hAnsi="Times New Roman"/>
          <w:noProof w:val="0"/>
          <w:szCs w:val="24"/>
          <w:lang w:val="en-GB"/>
        </w:rPr>
        <w:t xml:space="preserve"> what sets</w:t>
      </w:r>
      <w:r>
        <w:rPr>
          <w:rFonts w:ascii="Times New Roman" w:hAnsi="Times New Roman"/>
          <w:noProof w:val="0"/>
          <w:szCs w:val="24"/>
          <w:lang w:val="en-GB"/>
        </w:rPr>
        <w:t xml:space="preserve"> Islamic finance </w:t>
      </w:r>
      <w:r w:rsidR="00A43A8F">
        <w:rPr>
          <w:rFonts w:ascii="Times New Roman" w:hAnsi="Times New Roman"/>
          <w:noProof w:val="0"/>
          <w:szCs w:val="24"/>
          <w:lang w:val="en-GB"/>
        </w:rPr>
        <w:t xml:space="preserve">apart is that it </w:t>
      </w:r>
      <w:r w:rsidR="00666A7E">
        <w:rPr>
          <w:rFonts w:ascii="Times New Roman" w:hAnsi="Times New Roman"/>
          <w:noProof w:val="0"/>
          <w:szCs w:val="24"/>
          <w:lang w:val="en-GB"/>
        </w:rPr>
        <w:t>is based on Islamic ethics,</w:t>
      </w:r>
      <w:r w:rsidR="00A43A8F">
        <w:rPr>
          <w:rFonts w:ascii="Times New Roman" w:hAnsi="Times New Roman"/>
          <w:noProof w:val="0"/>
          <w:szCs w:val="24"/>
          <w:lang w:val="en-GB"/>
        </w:rPr>
        <w:t xml:space="preserve"> which is seen as quasi-perfect because it is derived from divine revelation. C</w:t>
      </w:r>
      <w:r w:rsidR="00666A7E">
        <w:rPr>
          <w:rFonts w:ascii="Times New Roman" w:hAnsi="Times New Roman"/>
          <w:noProof w:val="0"/>
          <w:szCs w:val="24"/>
          <w:lang w:val="en-GB"/>
        </w:rPr>
        <w:t>onventional finance</w:t>
      </w:r>
      <w:r w:rsidR="00A43A8F">
        <w:rPr>
          <w:rFonts w:ascii="Times New Roman" w:hAnsi="Times New Roman"/>
          <w:noProof w:val="0"/>
          <w:szCs w:val="24"/>
          <w:lang w:val="en-GB"/>
        </w:rPr>
        <w:t xml:space="preserve"> by contrast is painted as</w:t>
      </w:r>
      <w:r w:rsidR="00666A7E">
        <w:rPr>
          <w:rFonts w:ascii="Times New Roman" w:hAnsi="Times New Roman"/>
          <w:noProof w:val="0"/>
          <w:szCs w:val="24"/>
          <w:lang w:val="en-GB"/>
        </w:rPr>
        <w:t xml:space="preserve"> lack</w:t>
      </w:r>
      <w:r w:rsidR="00A43A8F">
        <w:rPr>
          <w:rFonts w:ascii="Times New Roman" w:hAnsi="Times New Roman"/>
          <w:noProof w:val="0"/>
          <w:szCs w:val="24"/>
          <w:lang w:val="en-GB"/>
        </w:rPr>
        <w:t>ing</w:t>
      </w:r>
      <w:r w:rsidR="00666A7E">
        <w:rPr>
          <w:rFonts w:ascii="Times New Roman" w:hAnsi="Times New Roman"/>
          <w:noProof w:val="0"/>
          <w:szCs w:val="24"/>
          <w:lang w:val="en-GB"/>
        </w:rPr>
        <w:t xml:space="preserve"> an</w:t>
      </w:r>
      <w:r w:rsidR="00A43A8F">
        <w:rPr>
          <w:rFonts w:ascii="Times New Roman" w:hAnsi="Times New Roman"/>
          <w:noProof w:val="0"/>
          <w:szCs w:val="24"/>
          <w:lang w:val="en-GB"/>
        </w:rPr>
        <w:t>y</w:t>
      </w:r>
      <w:r w:rsidR="00666A7E">
        <w:rPr>
          <w:rFonts w:ascii="Times New Roman" w:hAnsi="Times New Roman"/>
          <w:noProof w:val="0"/>
          <w:szCs w:val="24"/>
          <w:lang w:val="en-GB"/>
        </w:rPr>
        <w:t xml:space="preserve"> ethical foundation.</w:t>
      </w:r>
      <w:r w:rsidR="00A43A8F">
        <w:rPr>
          <w:rFonts w:ascii="Times New Roman" w:hAnsi="Times New Roman"/>
          <w:noProof w:val="0"/>
          <w:szCs w:val="24"/>
          <w:lang w:val="en-GB"/>
        </w:rPr>
        <w:t xml:space="preserve"> </w:t>
      </w:r>
      <w:r w:rsidR="00086D10">
        <w:rPr>
          <w:rFonts w:ascii="Times New Roman" w:hAnsi="Times New Roman"/>
          <w:noProof w:val="0"/>
          <w:szCs w:val="24"/>
          <w:lang w:val="en-GB"/>
        </w:rPr>
        <w:t>Islamic finance thus differs fundamentally from conventional finance</w:t>
      </w:r>
      <w:r w:rsidR="00CB130C">
        <w:rPr>
          <w:rFonts w:ascii="Times New Roman" w:hAnsi="Times New Roman"/>
          <w:noProof w:val="0"/>
          <w:szCs w:val="24"/>
          <w:lang w:val="en-GB"/>
        </w:rPr>
        <w:t xml:space="preserve"> in capitalist economies</w:t>
      </w:r>
      <w:r w:rsidR="00086D10">
        <w:rPr>
          <w:rFonts w:ascii="Times New Roman" w:hAnsi="Times New Roman"/>
          <w:noProof w:val="0"/>
          <w:szCs w:val="24"/>
          <w:lang w:val="en-GB"/>
        </w:rPr>
        <w:t>. These are far-reaching claims which call for a critical examination. In order to do so,</w:t>
      </w:r>
      <w:r w:rsidR="00666A7E">
        <w:rPr>
          <w:rFonts w:ascii="Times New Roman" w:hAnsi="Times New Roman"/>
          <w:noProof w:val="0"/>
          <w:szCs w:val="24"/>
          <w:lang w:val="en-GB"/>
        </w:rPr>
        <w:t xml:space="preserve"> </w:t>
      </w:r>
      <w:r w:rsidR="00086D10">
        <w:rPr>
          <w:rFonts w:ascii="Times New Roman" w:hAnsi="Times New Roman"/>
          <w:noProof w:val="0"/>
          <w:szCs w:val="24"/>
          <w:lang w:val="en-GB"/>
        </w:rPr>
        <w:t>t</w:t>
      </w:r>
      <w:r w:rsidR="00BF343E">
        <w:rPr>
          <w:rFonts w:ascii="Times New Roman" w:hAnsi="Times New Roman"/>
          <w:noProof w:val="0"/>
          <w:szCs w:val="24"/>
          <w:lang w:val="en-GB"/>
        </w:rPr>
        <w:t xml:space="preserve">he paper starts with a </w:t>
      </w:r>
      <w:r w:rsidR="000C502D">
        <w:rPr>
          <w:rFonts w:ascii="Times New Roman" w:hAnsi="Times New Roman"/>
          <w:noProof w:val="0"/>
          <w:szCs w:val="24"/>
          <w:lang w:val="en-GB"/>
        </w:rPr>
        <w:t>brief survey of the Islamic revival that led to the foundation of specifically Islamic financial institutions. This is followed by a</w:t>
      </w:r>
      <w:r w:rsidR="00156EC0">
        <w:rPr>
          <w:rFonts w:ascii="Times New Roman" w:hAnsi="Times New Roman"/>
          <w:noProof w:val="0"/>
          <w:szCs w:val="24"/>
          <w:lang w:val="en-GB"/>
        </w:rPr>
        <w:t xml:space="preserve"> sketch </w:t>
      </w:r>
      <w:r w:rsidR="000C502D">
        <w:rPr>
          <w:rFonts w:ascii="Times New Roman" w:hAnsi="Times New Roman"/>
          <w:noProof w:val="0"/>
          <w:szCs w:val="24"/>
          <w:lang w:val="en-GB"/>
        </w:rPr>
        <w:t xml:space="preserve">of </w:t>
      </w:r>
      <w:r w:rsidR="002F6B9D">
        <w:rPr>
          <w:rFonts w:ascii="Times New Roman" w:hAnsi="Times New Roman"/>
          <w:noProof w:val="0"/>
          <w:szCs w:val="24"/>
          <w:lang w:val="en-GB"/>
        </w:rPr>
        <w:t>the worldview behind Islamic finance</w:t>
      </w:r>
      <w:r w:rsidR="00CB130C">
        <w:rPr>
          <w:rFonts w:ascii="Times New Roman" w:hAnsi="Times New Roman"/>
          <w:noProof w:val="0"/>
          <w:szCs w:val="24"/>
          <w:lang w:val="en-GB"/>
        </w:rPr>
        <w:t xml:space="preserve"> and a discussion of the alleged ethical inferiority of</w:t>
      </w:r>
      <w:r w:rsidR="00FB524D">
        <w:rPr>
          <w:rFonts w:ascii="Times New Roman" w:hAnsi="Times New Roman"/>
          <w:noProof w:val="0"/>
          <w:szCs w:val="24"/>
          <w:lang w:val="en-GB"/>
        </w:rPr>
        <w:t xml:space="preserve"> (non-Islamic) capitalist systems, including conventional finance</w:t>
      </w:r>
      <w:r w:rsidR="000C502D">
        <w:rPr>
          <w:rFonts w:ascii="Times New Roman" w:hAnsi="Times New Roman"/>
          <w:noProof w:val="0"/>
          <w:szCs w:val="24"/>
          <w:lang w:val="en-GB"/>
        </w:rPr>
        <w:t>.</w:t>
      </w:r>
      <w:r w:rsidR="002F6B9D">
        <w:rPr>
          <w:rFonts w:ascii="Times New Roman" w:hAnsi="Times New Roman"/>
          <w:noProof w:val="0"/>
          <w:szCs w:val="24"/>
          <w:lang w:val="en-GB"/>
        </w:rPr>
        <w:t xml:space="preserve"> </w:t>
      </w:r>
      <w:r w:rsidR="00344FA8">
        <w:rPr>
          <w:rFonts w:ascii="Times New Roman" w:hAnsi="Times New Roman"/>
          <w:noProof w:val="0"/>
          <w:szCs w:val="24"/>
          <w:lang w:val="en-GB"/>
        </w:rPr>
        <w:t>Next,</w:t>
      </w:r>
      <w:r w:rsidR="009610B7">
        <w:rPr>
          <w:rFonts w:ascii="Times New Roman" w:hAnsi="Times New Roman"/>
          <w:noProof w:val="0"/>
          <w:szCs w:val="24"/>
          <w:lang w:val="en-GB"/>
        </w:rPr>
        <w:t xml:space="preserve"> the standard </w:t>
      </w:r>
      <w:r w:rsidR="00FB524D">
        <w:rPr>
          <w:rFonts w:ascii="Times New Roman" w:hAnsi="Times New Roman"/>
          <w:noProof w:val="0"/>
          <w:szCs w:val="24"/>
          <w:lang w:val="en-GB"/>
        </w:rPr>
        <w:t>ingredients</w:t>
      </w:r>
      <w:r w:rsidR="009610B7">
        <w:rPr>
          <w:rFonts w:ascii="Times New Roman" w:hAnsi="Times New Roman"/>
          <w:noProof w:val="0"/>
          <w:szCs w:val="24"/>
          <w:lang w:val="en-GB"/>
        </w:rPr>
        <w:t xml:space="preserve"> of Islamic finance ethics</w:t>
      </w:r>
      <w:r w:rsidR="00344FA8">
        <w:rPr>
          <w:rFonts w:ascii="Times New Roman" w:hAnsi="Times New Roman"/>
          <w:noProof w:val="0"/>
          <w:szCs w:val="24"/>
          <w:lang w:val="en-GB"/>
        </w:rPr>
        <w:t xml:space="preserve"> </w:t>
      </w:r>
      <w:r w:rsidR="00FB524D">
        <w:rPr>
          <w:rFonts w:ascii="Times New Roman" w:hAnsi="Times New Roman"/>
          <w:noProof w:val="0"/>
          <w:szCs w:val="24"/>
          <w:lang w:val="en-GB"/>
        </w:rPr>
        <w:t>are critically assessed</w:t>
      </w:r>
      <w:r w:rsidR="00344FA8">
        <w:rPr>
          <w:rFonts w:ascii="Times New Roman" w:hAnsi="Times New Roman"/>
          <w:noProof w:val="0"/>
          <w:szCs w:val="24"/>
          <w:lang w:val="en-GB"/>
        </w:rPr>
        <w:t>. Then I</w:t>
      </w:r>
      <w:r w:rsidR="009610B7">
        <w:rPr>
          <w:rFonts w:ascii="Times New Roman" w:hAnsi="Times New Roman"/>
          <w:noProof w:val="0"/>
          <w:szCs w:val="24"/>
          <w:lang w:val="en-GB"/>
        </w:rPr>
        <w:t xml:space="preserve"> </w:t>
      </w:r>
      <w:r w:rsidR="00696F0A">
        <w:rPr>
          <w:rFonts w:ascii="Times New Roman" w:hAnsi="Times New Roman"/>
          <w:noProof w:val="0"/>
          <w:szCs w:val="24"/>
          <w:lang w:val="en-GB"/>
        </w:rPr>
        <w:t xml:space="preserve">point to </w:t>
      </w:r>
      <w:r w:rsidR="00344FA8">
        <w:rPr>
          <w:rFonts w:ascii="Times New Roman" w:hAnsi="Times New Roman"/>
          <w:noProof w:val="0"/>
          <w:szCs w:val="24"/>
          <w:lang w:val="en-GB"/>
        </w:rPr>
        <w:t xml:space="preserve">some </w:t>
      </w:r>
      <w:r w:rsidR="00696F0A">
        <w:rPr>
          <w:rFonts w:ascii="Times New Roman" w:hAnsi="Times New Roman"/>
          <w:noProof w:val="0"/>
          <w:szCs w:val="24"/>
          <w:lang w:val="en-GB"/>
        </w:rPr>
        <w:t xml:space="preserve">neglected issues and </w:t>
      </w:r>
      <w:r w:rsidR="00344FA8">
        <w:rPr>
          <w:rFonts w:ascii="Times New Roman" w:hAnsi="Times New Roman"/>
          <w:noProof w:val="0"/>
          <w:szCs w:val="24"/>
          <w:lang w:val="en-GB"/>
        </w:rPr>
        <w:t>the paper wraps up with</w:t>
      </w:r>
      <w:r w:rsidR="00A5793D">
        <w:rPr>
          <w:rFonts w:ascii="Times New Roman" w:hAnsi="Times New Roman"/>
          <w:noProof w:val="0"/>
          <w:szCs w:val="24"/>
          <w:lang w:val="en-GB"/>
        </w:rPr>
        <w:t xml:space="preserve"> a few</w:t>
      </w:r>
      <w:r w:rsidR="00696F0A">
        <w:rPr>
          <w:rFonts w:ascii="Times New Roman" w:hAnsi="Times New Roman"/>
          <w:noProof w:val="0"/>
          <w:szCs w:val="24"/>
          <w:lang w:val="en-GB"/>
        </w:rPr>
        <w:t xml:space="preserve"> final </w:t>
      </w:r>
      <w:r w:rsidR="00A5793D">
        <w:rPr>
          <w:rFonts w:ascii="Times New Roman" w:hAnsi="Times New Roman"/>
          <w:noProof w:val="0"/>
          <w:szCs w:val="24"/>
          <w:lang w:val="en-GB"/>
        </w:rPr>
        <w:t>comments</w:t>
      </w:r>
      <w:r w:rsidR="00696F0A">
        <w:rPr>
          <w:rFonts w:ascii="Times New Roman" w:hAnsi="Times New Roman"/>
          <w:noProof w:val="0"/>
          <w:szCs w:val="24"/>
          <w:lang w:val="en-GB"/>
        </w:rPr>
        <w:t>.</w:t>
      </w:r>
      <w:r w:rsidR="000B1620">
        <w:rPr>
          <w:rFonts w:ascii="Times New Roman" w:hAnsi="Times New Roman"/>
          <w:noProof w:val="0"/>
          <w:szCs w:val="24"/>
          <w:lang w:val="en-GB"/>
        </w:rPr>
        <w:t xml:space="preserve"> In an appendix I add some </w:t>
      </w:r>
      <w:r w:rsidR="00666AE1">
        <w:rPr>
          <w:rFonts w:ascii="Times New Roman" w:hAnsi="Times New Roman"/>
          <w:noProof w:val="0"/>
          <w:szCs w:val="24"/>
          <w:lang w:val="en-GB"/>
        </w:rPr>
        <w:t xml:space="preserve">tentative </w:t>
      </w:r>
      <w:r w:rsidR="000B1620">
        <w:rPr>
          <w:rFonts w:ascii="Times New Roman" w:hAnsi="Times New Roman"/>
          <w:noProof w:val="0"/>
          <w:szCs w:val="24"/>
          <w:lang w:val="en-GB"/>
        </w:rPr>
        <w:t xml:space="preserve">thoughts on doctrinal </w:t>
      </w:r>
      <w:r w:rsidR="00666AE1">
        <w:rPr>
          <w:rFonts w:ascii="Times New Roman" w:hAnsi="Times New Roman"/>
          <w:noProof w:val="0"/>
          <w:szCs w:val="24"/>
          <w:lang w:val="en-GB"/>
        </w:rPr>
        <w:t>issues</w:t>
      </w:r>
      <w:r w:rsidR="000B1620">
        <w:rPr>
          <w:rFonts w:ascii="Times New Roman" w:hAnsi="Times New Roman"/>
          <w:noProof w:val="0"/>
          <w:szCs w:val="24"/>
          <w:lang w:val="en-GB"/>
        </w:rPr>
        <w:t>.</w:t>
      </w:r>
      <w:r w:rsidR="00B86814">
        <w:rPr>
          <w:rFonts w:ascii="Times New Roman" w:hAnsi="Times New Roman"/>
          <w:noProof w:val="0"/>
          <w:szCs w:val="24"/>
          <w:lang w:val="en-GB"/>
        </w:rPr>
        <w:t xml:space="preserve"> </w:t>
      </w:r>
      <w:r w:rsidR="002F66DF">
        <w:rPr>
          <w:rFonts w:ascii="Times New Roman" w:hAnsi="Times New Roman"/>
          <w:noProof w:val="0"/>
          <w:szCs w:val="24"/>
          <w:lang w:val="en-GB"/>
        </w:rPr>
        <w:t>So we have:</w:t>
      </w:r>
    </w:p>
    <w:p w:rsidR="00344FA8" w:rsidRDefault="00344FA8" w:rsidP="00B977D2">
      <w:pPr>
        <w:spacing w:line="288" w:lineRule="auto"/>
        <w:rPr>
          <w:rFonts w:ascii="Times New Roman" w:hAnsi="Times New Roman"/>
          <w:noProof w:val="0"/>
          <w:szCs w:val="24"/>
          <w:lang w:val="en-GB"/>
        </w:rPr>
      </w:pPr>
      <w:r>
        <w:rPr>
          <w:rFonts w:ascii="Times New Roman" w:hAnsi="Times New Roman"/>
          <w:noProof w:val="0"/>
          <w:szCs w:val="24"/>
          <w:lang w:val="en-GB"/>
        </w:rPr>
        <w:t xml:space="preserve">1. Islamic revival </w:t>
      </w:r>
      <w:r w:rsidR="00C402F0">
        <w:rPr>
          <w:rFonts w:ascii="Times New Roman" w:hAnsi="Times New Roman"/>
          <w:noProof w:val="0"/>
          <w:szCs w:val="24"/>
          <w:lang w:val="en-GB"/>
        </w:rPr>
        <w:t>and Islamic finance</w:t>
      </w:r>
    </w:p>
    <w:p w:rsidR="00686F77" w:rsidRDefault="000C502D" w:rsidP="00E12095">
      <w:pPr>
        <w:spacing w:line="288" w:lineRule="auto"/>
        <w:rPr>
          <w:rFonts w:ascii="Times New Roman" w:hAnsi="Times New Roman"/>
          <w:noProof w:val="0"/>
          <w:szCs w:val="24"/>
          <w:lang w:val="en-GB"/>
        </w:rPr>
      </w:pPr>
      <w:r>
        <w:rPr>
          <w:rFonts w:ascii="Times New Roman" w:hAnsi="Times New Roman"/>
          <w:noProof w:val="0"/>
          <w:szCs w:val="24"/>
          <w:lang w:val="en-GB"/>
        </w:rPr>
        <w:t>2</w:t>
      </w:r>
      <w:r w:rsidR="00E12095">
        <w:rPr>
          <w:rFonts w:ascii="Times New Roman" w:hAnsi="Times New Roman"/>
          <w:noProof w:val="0"/>
          <w:szCs w:val="24"/>
          <w:lang w:val="en-GB"/>
        </w:rPr>
        <w:t>.</w:t>
      </w:r>
      <w:r w:rsidR="00EB2F72">
        <w:rPr>
          <w:rFonts w:ascii="Times New Roman" w:hAnsi="Times New Roman"/>
          <w:noProof w:val="0"/>
          <w:szCs w:val="24"/>
          <w:lang w:val="en-GB"/>
        </w:rPr>
        <w:t xml:space="preserve">World </w:t>
      </w:r>
      <w:r w:rsidR="00E12095">
        <w:rPr>
          <w:rFonts w:ascii="Times New Roman" w:hAnsi="Times New Roman"/>
          <w:noProof w:val="0"/>
          <w:szCs w:val="24"/>
          <w:lang w:val="en-GB"/>
        </w:rPr>
        <w:t xml:space="preserve">view </w:t>
      </w:r>
      <w:r w:rsidR="00EB2F72">
        <w:rPr>
          <w:rFonts w:ascii="Times New Roman" w:hAnsi="Times New Roman"/>
          <w:noProof w:val="0"/>
          <w:szCs w:val="24"/>
          <w:lang w:val="en-GB"/>
        </w:rPr>
        <w:t>behind Islamic finance</w:t>
      </w:r>
    </w:p>
    <w:p w:rsidR="00E12095" w:rsidRDefault="00686F77" w:rsidP="00E12095">
      <w:pPr>
        <w:spacing w:line="288" w:lineRule="auto"/>
        <w:rPr>
          <w:rFonts w:ascii="Times New Roman" w:hAnsi="Times New Roman"/>
          <w:noProof w:val="0"/>
          <w:szCs w:val="24"/>
          <w:lang w:val="en-GB"/>
        </w:rPr>
      </w:pPr>
      <w:r>
        <w:rPr>
          <w:rFonts w:ascii="Times New Roman" w:hAnsi="Times New Roman"/>
          <w:noProof w:val="0"/>
          <w:szCs w:val="24"/>
          <w:lang w:val="en-GB"/>
        </w:rPr>
        <w:t>3. Islam and capitalism</w:t>
      </w:r>
    </w:p>
    <w:p w:rsidR="00E12095" w:rsidRPr="00E12095" w:rsidRDefault="00686F77" w:rsidP="00E12095">
      <w:pPr>
        <w:spacing w:line="288" w:lineRule="auto"/>
        <w:rPr>
          <w:rFonts w:ascii="Times New Roman" w:hAnsi="Times New Roman"/>
          <w:szCs w:val="24"/>
          <w:lang w:val="en-GB"/>
        </w:rPr>
      </w:pPr>
      <w:r>
        <w:rPr>
          <w:rFonts w:ascii="Times New Roman" w:hAnsi="Times New Roman"/>
          <w:noProof w:val="0"/>
          <w:szCs w:val="24"/>
          <w:lang w:val="en-GB"/>
        </w:rPr>
        <w:t>4</w:t>
      </w:r>
      <w:r w:rsidR="00E12095">
        <w:rPr>
          <w:rFonts w:ascii="Times New Roman" w:hAnsi="Times New Roman"/>
          <w:noProof w:val="0"/>
          <w:szCs w:val="24"/>
          <w:lang w:val="en-GB"/>
        </w:rPr>
        <w:t xml:space="preserve">.The standard </w:t>
      </w:r>
      <w:r w:rsidR="00FB524D">
        <w:rPr>
          <w:rFonts w:ascii="Times New Roman" w:hAnsi="Times New Roman"/>
          <w:noProof w:val="0"/>
          <w:szCs w:val="24"/>
          <w:lang w:val="en-GB"/>
        </w:rPr>
        <w:t>ingredients</w:t>
      </w:r>
      <w:r w:rsidR="00E12095">
        <w:rPr>
          <w:rFonts w:ascii="Times New Roman" w:hAnsi="Times New Roman"/>
          <w:noProof w:val="0"/>
          <w:szCs w:val="24"/>
          <w:lang w:val="en-GB"/>
        </w:rPr>
        <w:t xml:space="preserve"> of</w:t>
      </w:r>
      <w:r w:rsidR="00E12095" w:rsidRPr="00E12095">
        <w:rPr>
          <w:rFonts w:ascii="Times New Roman" w:hAnsi="Times New Roman"/>
          <w:szCs w:val="24"/>
          <w:lang w:val="en-GB"/>
        </w:rPr>
        <w:t xml:space="preserve"> Islamic finance ethics</w:t>
      </w:r>
    </w:p>
    <w:p w:rsidR="00E12095" w:rsidRPr="00E12095" w:rsidRDefault="00E12095" w:rsidP="00E12095">
      <w:pPr>
        <w:spacing w:line="288" w:lineRule="auto"/>
        <w:ind w:left="210"/>
        <w:rPr>
          <w:rFonts w:ascii="Times New Roman" w:hAnsi="Times New Roman"/>
          <w:szCs w:val="24"/>
          <w:lang w:val="en-GB"/>
        </w:rPr>
      </w:pPr>
      <w:r w:rsidRPr="00E12095">
        <w:rPr>
          <w:rFonts w:ascii="Times New Roman" w:hAnsi="Times New Roman"/>
          <w:szCs w:val="24"/>
          <w:lang w:val="en-GB"/>
        </w:rPr>
        <w:t>(i) the ban on riba</w:t>
      </w:r>
    </w:p>
    <w:p w:rsidR="00E12095" w:rsidRPr="00E12095" w:rsidRDefault="00E12095" w:rsidP="00E12095">
      <w:pPr>
        <w:spacing w:line="288" w:lineRule="auto"/>
        <w:ind w:left="210"/>
        <w:rPr>
          <w:rFonts w:ascii="Times New Roman" w:hAnsi="Times New Roman"/>
          <w:szCs w:val="24"/>
          <w:lang w:val="en-GB"/>
        </w:rPr>
      </w:pPr>
      <w:r w:rsidRPr="00E12095">
        <w:rPr>
          <w:rFonts w:ascii="Times New Roman" w:hAnsi="Times New Roman"/>
          <w:szCs w:val="24"/>
          <w:lang w:val="en-GB"/>
        </w:rPr>
        <w:t>(ii) the ban on gharar and maysir</w:t>
      </w:r>
    </w:p>
    <w:p w:rsidR="00E12095" w:rsidRPr="00E12095" w:rsidRDefault="00E12095" w:rsidP="00E12095">
      <w:pPr>
        <w:spacing w:line="288" w:lineRule="auto"/>
        <w:ind w:left="210"/>
        <w:rPr>
          <w:rFonts w:ascii="Times New Roman" w:hAnsi="Times New Roman"/>
          <w:szCs w:val="24"/>
          <w:lang w:val="en-GB"/>
        </w:rPr>
      </w:pPr>
      <w:r w:rsidRPr="00E12095">
        <w:rPr>
          <w:rFonts w:ascii="Times New Roman" w:hAnsi="Times New Roman"/>
          <w:szCs w:val="24"/>
          <w:lang w:val="en-GB"/>
        </w:rPr>
        <w:t>(iii) the ban on haram goods and services</w:t>
      </w:r>
    </w:p>
    <w:p w:rsidR="00E12095" w:rsidRDefault="00686F77" w:rsidP="00E12095">
      <w:pPr>
        <w:spacing w:line="288" w:lineRule="auto"/>
        <w:rPr>
          <w:rFonts w:ascii="Times New Roman" w:hAnsi="Times New Roman"/>
          <w:szCs w:val="24"/>
          <w:lang w:val="en-GB"/>
        </w:rPr>
      </w:pPr>
      <w:r>
        <w:rPr>
          <w:rFonts w:ascii="Times New Roman" w:hAnsi="Times New Roman"/>
          <w:szCs w:val="24"/>
          <w:lang w:val="en-GB"/>
        </w:rPr>
        <w:t>5</w:t>
      </w:r>
      <w:r w:rsidR="00E12095" w:rsidRPr="00E12095">
        <w:rPr>
          <w:rFonts w:ascii="Times New Roman" w:hAnsi="Times New Roman"/>
          <w:szCs w:val="24"/>
          <w:lang w:val="en-GB"/>
        </w:rPr>
        <w:t xml:space="preserve">. </w:t>
      </w:r>
      <w:r w:rsidR="00FB524D">
        <w:rPr>
          <w:rFonts w:ascii="Times New Roman" w:hAnsi="Times New Roman"/>
          <w:szCs w:val="24"/>
          <w:lang w:val="en-GB"/>
        </w:rPr>
        <w:t>Some n</w:t>
      </w:r>
      <w:r w:rsidR="00E12095" w:rsidRPr="00E12095">
        <w:rPr>
          <w:rFonts w:ascii="Times New Roman" w:hAnsi="Times New Roman"/>
          <w:szCs w:val="24"/>
          <w:lang w:val="en-GB"/>
        </w:rPr>
        <w:t>eglected issues</w:t>
      </w:r>
    </w:p>
    <w:p w:rsidR="00344FA8" w:rsidRPr="00851A6B" w:rsidRDefault="00344FA8" w:rsidP="00344FA8">
      <w:pPr>
        <w:spacing w:line="288" w:lineRule="auto"/>
        <w:ind w:left="210"/>
        <w:rPr>
          <w:rFonts w:ascii="Times New Roman" w:hAnsi="Times New Roman"/>
          <w:noProof w:val="0"/>
          <w:szCs w:val="24"/>
          <w:lang w:val="en-GB"/>
        </w:rPr>
      </w:pPr>
      <w:r w:rsidRPr="00851A6B">
        <w:rPr>
          <w:rFonts w:ascii="Times New Roman" w:hAnsi="Times New Roman"/>
          <w:noProof w:val="0"/>
          <w:szCs w:val="24"/>
          <w:lang w:val="en-GB"/>
        </w:rPr>
        <w:t>(</w:t>
      </w:r>
      <w:proofErr w:type="spellStart"/>
      <w:r w:rsidRPr="00851A6B">
        <w:rPr>
          <w:rFonts w:ascii="Times New Roman" w:hAnsi="Times New Roman"/>
          <w:noProof w:val="0"/>
          <w:szCs w:val="24"/>
          <w:lang w:val="en-GB"/>
        </w:rPr>
        <w:t>i</w:t>
      </w:r>
      <w:proofErr w:type="spellEnd"/>
      <w:r w:rsidRPr="00851A6B">
        <w:rPr>
          <w:rFonts w:ascii="Times New Roman" w:hAnsi="Times New Roman"/>
          <w:noProof w:val="0"/>
          <w:szCs w:val="24"/>
          <w:lang w:val="en-GB"/>
        </w:rPr>
        <w:t>) income distribution</w:t>
      </w:r>
    </w:p>
    <w:p w:rsidR="00344FA8" w:rsidRPr="00851A6B" w:rsidRDefault="00344FA8" w:rsidP="00344FA8">
      <w:pPr>
        <w:spacing w:line="288" w:lineRule="auto"/>
        <w:ind w:left="210"/>
        <w:rPr>
          <w:rFonts w:ascii="Times New Roman" w:hAnsi="Times New Roman"/>
          <w:noProof w:val="0"/>
          <w:szCs w:val="24"/>
          <w:lang w:val="en-GB"/>
        </w:rPr>
      </w:pPr>
      <w:r w:rsidRPr="00851A6B">
        <w:rPr>
          <w:rFonts w:ascii="Times New Roman" w:hAnsi="Times New Roman"/>
          <w:noProof w:val="0"/>
          <w:szCs w:val="24"/>
          <w:lang w:val="en-GB"/>
        </w:rPr>
        <w:t>(ii) corporate governance</w:t>
      </w:r>
    </w:p>
    <w:p w:rsidR="00E12095" w:rsidRDefault="00686F77" w:rsidP="00E12095">
      <w:pPr>
        <w:spacing w:line="288" w:lineRule="auto"/>
        <w:rPr>
          <w:rFonts w:ascii="Times New Roman" w:hAnsi="Times New Roman"/>
          <w:szCs w:val="24"/>
          <w:lang w:val="en-GB"/>
        </w:rPr>
      </w:pPr>
      <w:r>
        <w:rPr>
          <w:rFonts w:ascii="Times New Roman" w:hAnsi="Times New Roman"/>
          <w:szCs w:val="24"/>
          <w:lang w:val="en-GB"/>
        </w:rPr>
        <w:t>6</w:t>
      </w:r>
      <w:r w:rsidR="00E12095" w:rsidRPr="00E12095">
        <w:rPr>
          <w:rFonts w:ascii="Times New Roman" w:hAnsi="Times New Roman"/>
          <w:szCs w:val="24"/>
          <w:lang w:val="en-GB"/>
        </w:rPr>
        <w:t xml:space="preserve">. Final </w:t>
      </w:r>
      <w:r w:rsidR="00A5793D">
        <w:rPr>
          <w:rFonts w:ascii="Times New Roman" w:hAnsi="Times New Roman"/>
          <w:szCs w:val="24"/>
          <w:lang w:val="en-GB"/>
        </w:rPr>
        <w:t>comments</w:t>
      </w:r>
    </w:p>
    <w:p w:rsidR="00666AE1" w:rsidRPr="00E12095" w:rsidRDefault="00686F77" w:rsidP="00E12095">
      <w:pPr>
        <w:spacing w:line="288" w:lineRule="auto"/>
        <w:rPr>
          <w:rFonts w:ascii="Times New Roman" w:hAnsi="Times New Roman"/>
          <w:szCs w:val="24"/>
          <w:lang w:val="en-GB"/>
        </w:rPr>
      </w:pPr>
      <w:r>
        <w:rPr>
          <w:rFonts w:ascii="Times New Roman" w:hAnsi="Times New Roman"/>
          <w:szCs w:val="24"/>
          <w:lang w:val="en-GB"/>
        </w:rPr>
        <w:t>7</w:t>
      </w:r>
      <w:r w:rsidR="00666AE1">
        <w:rPr>
          <w:rFonts w:ascii="Times New Roman" w:hAnsi="Times New Roman"/>
          <w:szCs w:val="24"/>
          <w:lang w:val="en-GB"/>
        </w:rPr>
        <w:t>. Appendix: some doctrinal issues.</w:t>
      </w:r>
    </w:p>
    <w:p w:rsidR="00E12095" w:rsidRPr="00E12095" w:rsidRDefault="00E12095" w:rsidP="00B977D2">
      <w:pPr>
        <w:spacing w:line="288" w:lineRule="auto"/>
        <w:rPr>
          <w:rFonts w:ascii="Times New Roman" w:hAnsi="Times New Roman"/>
          <w:szCs w:val="24"/>
          <w:lang w:val="en-GB"/>
        </w:rPr>
      </w:pPr>
    </w:p>
    <w:p w:rsidR="006551CF" w:rsidRDefault="00FB524D" w:rsidP="00D41D63">
      <w:pPr>
        <w:spacing w:line="288" w:lineRule="auto"/>
        <w:rPr>
          <w:rFonts w:ascii="Times New Roman" w:hAnsi="Times New Roman"/>
          <w:noProof w:val="0"/>
          <w:szCs w:val="24"/>
          <w:lang w:val="en-GB"/>
        </w:rPr>
      </w:pPr>
      <w:r>
        <w:rPr>
          <w:rFonts w:ascii="Times New Roman" w:hAnsi="Times New Roman"/>
          <w:noProof w:val="0"/>
          <w:szCs w:val="24"/>
          <w:lang w:val="en-GB"/>
        </w:rPr>
        <w:t xml:space="preserve">The aim of the paper is </w:t>
      </w:r>
      <w:r w:rsidR="00AD3F13">
        <w:rPr>
          <w:rFonts w:ascii="Times New Roman" w:hAnsi="Times New Roman"/>
          <w:noProof w:val="0"/>
          <w:szCs w:val="24"/>
          <w:lang w:val="en-GB"/>
        </w:rPr>
        <w:t>to</w:t>
      </w:r>
      <w:r w:rsidR="003F0855">
        <w:rPr>
          <w:rFonts w:ascii="Times New Roman" w:hAnsi="Times New Roman"/>
          <w:noProof w:val="0"/>
          <w:szCs w:val="24"/>
          <w:lang w:val="en-GB"/>
        </w:rPr>
        <w:t xml:space="preserve"> understand how Islamic </w:t>
      </w:r>
      <w:r w:rsidR="00344FA8">
        <w:rPr>
          <w:rFonts w:ascii="Times New Roman" w:hAnsi="Times New Roman"/>
          <w:noProof w:val="0"/>
          <w:szCs w:val="24"/>
          <w:lang w:val="en-GB"/>
        </w:rPr>
        <w:t xml:space="preserve">finance </w:t>
      </w:r>
      <w:r w:rsidR="003F0855">
        <w:rPr>
          <w:rFonts w:ascii="Times New Roman" w:hAnsi="Times New Roman"/>
          <w:noProof w:val="0"/>
          <w:szCs w:val="24"/>
          <w:lang w:val="en-GB"/>
        </w:rPr>
        <w:t>works and what are the ideas underlying it</w:t>
      </w:r>
      <w:r w:rsidR="00AD3F13">
        <w:rPr>
          <w:rFonts w:ascii="Times New Roman" w:hAnsi="Times New Roman"/>
          <w:noProof w:val="0"/>
          <w:szCs w:val="24"/>
          <w:lang w:val="en-GB"/>
        </w:rPr>
        <w:t xml:space="preserve">, putting </w:t>
      </w:r>
      <w:r w:rsidR="003F0855">
        <w:rPr>
          <w:rFonts w:ascii="Times New Roman" w:hAnsi="Times New Roman"/>
          <w:noProof w:val="0"/>
          <w:szCs w:val="24"/>
          <w:lang w:val="en-GB"/>
        </w:rPr>
        <w:t>Islamic finance within its wider social setting.</w:t>
      </w:r>
      <w:r w:rsidR="002A691A">
        <w:rPr>
          <w:rFonts w:ascii="Times New Roman" w:hAnsi="Times New Roman"/>
          <w:noProof w:val="0"/>
          <w:szCs w:val="24"/>
          <w:lang w:val="en-GB"/>
        </w:rPr>
        <w:t xml:space="preserve"> </w:t>
      </w:r>
      <w:r w:rsidR="00AD3F13">
        <w:rPr>
          <w:rFonts w:ascii="Times New Roman" w:hAnsi="Times New Roman"/>
          <w:noProof w:val="0"/>
          <w:szCs w:val="24"/>
          <w:lang w:val="en-GB"/>
        </w:rPr>
        <w:t xml:space="preserve">Though the tone may be quite critical </w:t>
      </w:r>
      <w:r w:rsidR="00D41D63">
        <w:rPr>
          <w:rFonts w:ascii="Times New Roman" w:hAnsi="Times New Roman"/>
          <w:noProof w:val="0"/>
          <w:szCs w:val="24"/>
          <w:lang w:val="en-GB"/>
        </w:rPr>
        <w:t xml:space="preserve">at </w:t>
      </w:r>
      <w:r w:rsidR="00AD3F13">
        <w:rPr>
          <w:rFonts w:ascii="Times New Roman" w:hAnsi="Times New Roman"/>
          <w:noProof w:val="0"/>
          <w:szCs w:val="24"/>
          <w:lang w:val="en-GB"/>
        </w:rPr>
        <w:t>times no polemics are intended and it should be borne in mind that quite a number of Muslim observers of the financial landscape share the criticisms fully or partially</w:t>
      </w:r>
      <w:r w:rsidR="00D41D63">
        <w:rPr>
          <w:rFonts w:ascii="Times New Roman" w:hAnsi="Times New Roman"/>
          <w:noProof w:val="0"/>
          <w:szCs w:val="24"/>
          <w:lang w:val="en-GB"/>
        </w:rPr>
        <w:t xml:space="preserve">. </w:t>
      </w:r>
      <w:r w:rsidR="00AD3F13">
        <w:rPr>
          <w:rFonts w:ascii="Times New Roman" w:hAnsi="Times New Roman"/>
          <w:noProof w:val="0"/>
          <w:szCs w:val="24"/>
          <w:lang w:val="en-GB"/>
        </w:rPr>
        <w:t xml:space="preserve"> </w:t>
      </w:r>
    </w:p>
    <w:p w:rsidR="007B3EE7" w:rsidRDefault="000367AB" w:rsidP="002B797B">
      <w:pPr>
        <w:spacing w:line="288" w:lineRule="auto"/>
        <w:rPr>
          <w:rFonts w:ascii="Times New Roman" w:hAnsi="Times New Roman"/>
          <w:noProof w:val="0"/>
          <w:szCs w:val="24"/>
          <w:lang w:val="en-GB"/>
        </w:rPr>
      </w:pPr>
      <w:r>
        <w:rPr>
          <w:rFonts w:ascii="Times New Roman" w:hAnsi="Times New Roman"/>
          <w:noProof w:val="0"/>
          <w:szCs w:val="24"/>
          <w:lang w:val="en-GB"/>
        </w:rPr>
        <w:t xml:space="preserve"> </w:t>
      </w:r>
    </w:p>
    <w:p w:rsidR="00DC4942" w:rsidRPr="00DC4942" w:rsidRDefault="00DC4942" w:rsidP="00DC4942">
      <w:pPr>
        <w:spacing w:line="288" w:lineRule="auto"/>
        <w:rPr>
          <w:rFonts w:ascii="Times New Roman" w:hAnsi="Times New Roman"/>
          <w:b/>
          <w:bCs/>
          <w:noProof w:val="0"/>
          <w:szCs w:val="24"/>
          <w:lang w:val="en-GB"/>
        </w:rPr>
      </w:pPr>
      <w:r w:rsidRPr="00DC4942">
        <w:rPr>
          <w:rFonts w:ascii="Times New Roman" w:hAnsi="Times New Roman"/>
          <w:b/>
          <w:bCs/>
          <w:noProof w:val="0"/>
          <w:szCs w:val="24"/>
          <w:lang w:val="en-GB"/>
        </w:rPr>
        <w:t>1.</w:t>
      </w:r>
      <w:r w:rsidR="00D41D63">
        <w:rPr>
          <w:rFonts w:ascii="Times New Roman" w:hAnsi="Times New Roman"/>
          <w:b/>
          <w:bCs/>
          <w:noProof w:val="0"/>
          <w:szCs w:val="24"/>
          <w:lang w:val="en-GB"/>
        </w:rPr>
        <w:t xml:space="preserve"> </w:t>
      </w:r>
      <w:r w:rsidR="00C402F0">
        <w:rPr>
          <w:rFonts w:ascii="Times New Roman" w:hAnsi="Times New Roman"/>
          <w:b/>
          <w:bCs/>
          <w:noProof w:val="0"/>
          <w:szCs w:val="24"/>
          <w:lang w:val="en-GB"/>
        </w:rPr>
        <w:t>Islamic revival and Islamic finance</w:t>
      </w:r>
    </w:p>
    <w:p w:rsidR="00156EC0" w:rsidRDefault="00156EC0" w:rsidP="00DC4942">
      <w:pPr>
        <w:spacing w:line="288" w:lineRule="auto"/>
        <w:rPr>
          <w:rFonts w:ascii="Times New Roman" w:hAnsi="Times New Roman"/>
          <w:noProof w:val="0"/>
          <w:szCs w:val="24"/>
          <w:lang w:val="en-GB"/>
        </w:rPr>
      </w:pPr>
    </w:p>
    <w:p w:rsidR="002B797B" w:rsidRDefault="00DC4942" w:rsidP="00914661">
      <w:pPr>
        <w:spacing w:line="288" w:lineRule="auto"/>
        <w:rPr>
          <w:rFonts w:ascii="Times New Roman" w:hAnsi="Times New Roman"/>
          <w:szCs w:val="24"/>
          <w:lang w:val="en-GB"/>
        </w:rPr>
      </w:pPr>
      <w:r>
        <w:rPr>
          <w:rFonts w:ascii="Times New Roman" w:hAnsi="Times New Roman"/>
          <w:noProof w:val="0"/>
          <w:szCs w:val="24"/>
          <w:lang w:val="en-GB"/>
        </w:rPr>
        <w:t>Islamic finance is a child of the Islamic reform movement that emerged in the second half of the 19</w:t>
      </w:r>
      <w:r w:rsidRPr="00DC4942">
        <w:rPr>
          <w:rFonts w:ascii="Times New Roman" w:hAnsi="Times New Roman"/>
          <w:noProof w:val="0"/>
          <w:szCs w:val="24"/>
          <w:vertAlign w:val="superscript"/>
          <w:lang w:val="en-GB"/>
        </w:rPr>
        <w:t>th</w:t>
      </w:r>
      <w:r>
        <w:rPr>
          <w:rFonts w:ascii="Times New Roman" w:hAnsi="Times New Roman"/>
          <w:noProof w:val="0"/>
          <w:szCs w:val="24"/>
          <w:lang w:val="en-GB"/>
        </w:rPr>
        <w:t xml:space="preserve"> century in the Middle East and British India. </w:t>
      </w:r>
      <w:r w:rsidR="00725D49">
        <w:rPr>
          <w:rFonts w:ascii="Times New Roman" w:hAnsi="Times New Roman"/>
          <w:noProof w:val="0"/>
          <w:szCs w:val="24"/>
          <w:lang w:val="en-GB"/>
        </w:rPr>
        <w:t xml:space="preserve">Islam was in a sorry state and </w:t>
      </w:r>
      <w:r w:rsidR="00E06A7B">
        <w:rPr>
          <w:rFonts w:ascii="Times New Roman" w:hAnsi="Times New Roman"/>
          <w:noProof w:val="0"/>
          <w:szCs w:val="24"/>
          <w:lang w:val="en-GB"/>
        </w:rPr>
        <w:t>Western and westernized elites</w:t>
      </w:r>
      <w:r w:rsidR="00374006">
        <w:rPr>
          <w:rFonts w:ascii="Times New Roman" w:hAnsi="Times New Roman"/>
          <w:noProof w:val="0"/>
          <w:szCs w:val="24"/>
          <w:lang w:val="en-GB"/>
        </w:rPr>
        <w:t xml:space="preserve"> looked upon it as backward</w:t>
      </w:r>
      <w:r w:rsidR="00725D49">
        <w:rPr>
          <w:rFonts w:ascii="Times New Roman" w:hAnsi="Times New Roman"/>
          <w:noProof w:val="0"/>
          <w:szCs w:val="24"/>
          <w:lang w:val="en-GB"/>
        </w:rPr>
        <w:t xml:space="preserve">. </w:t>
      </w:r>
      <w:r w:rsidR="00B1547A">
        <w:rPr>
          <w:rFonts w:ascii="Times New Roman" w:hAnsi="Times New Roman"/>
          <w:noProof w:val="0"/>
          <w:szCs w:val="24"/>
          <w:lang w:val="en-GB"/>
        </w:rPr>
        <w:t xml:space="preserve">In the view of </w:t>
      </w:r>
      <w:r w:rsidR="00725D49">
        <w:rPr>
          <w:rFonts w:ascii="Times New Roman" w:hAnsi="Times New Roman"/>
          <w:noProof w:val="0"/>
          <w:szCs w:val="24"/>
          <w:lang w:val="en-GB"/>
        </w:rPr>
        <w:t xml:space="preserve">the </w:t>
      </w:r>
      <w:r w:rsidR="007075C0">
        <w:rPr>
          <w:rFonts w:ascii="Times New Roman" w:hAnsi="Times New Roman"/>
          <w:noProof w:val="0"/>
          <w:szCs w:val="24"/>
          <w:lang w:val="en-GB"/>
        </w:rPr>
        <w:t xml:space="preserve">economic </w:t>
      </w:r>
      <w:r w:rsidR="00725D49">
        <w:rPr>
          <w:rFonts w:ascii="Times New Roman" w:hAnsi="Times New Roman"/>
          <w:noProof w:val="0"/>
          <w:szCs w:val="24"/>
          <w:lang w:val="en-GB"/>
        </w:rPr>
        <w:t xml:space="preserve">historian Jared Rubin, the political powers </w:t>
      </w:r>
      <w:r w:rsidR="00374006">
        <w:rPr>
          <w:rFonts w:ascii="Times New Roman" w:hAnsi="Times New Roman"/>
          <w:noProof w:val="0"/>
          <w:szCs w:val="24"/>
          <w:lang w:val="en-GB"/>
        </w:rPr>
        <w:t>of</w:t>
      </w:r>
      <w:r w:rsidR="00725D49">
        <w:rPr>
          <w:rFonts w:ascii="Times New Roman" w:hAnsi="Times New Roman"/>
          <w:noProof w:val="0"/>
          <w:szCs w:val="24"/>
          <w:lang w:val="en-GB"/>
        </w:rPr>
        <w:t xml:space="preserve"> the Ottoman empire</w:t>
      </w:r>
      <w:r w:rsidR="00B1547A">
        <w:rPr>
          <w:rFonts w:ascii="Times New Roman" w:hAnsi="Times New Roman"/>
          <w:noProof w:val="0"/>
          <w:szCs w:val="24"/>
          <w:lang w:val="en-GB"/>
        </w:rPr>
        <w:t xml:space="preserve">, that is, </w:t>
      </w:r>
      <w:r w:rsidR="00725D49">
        <w:rPr>
          <w:rFonts w:ascii="Times New Roman" w:hAnsi="Times New Roman"/>
          <w:noProof w:val="0"/>
          <w:szCs w:val="24"/>
          <w:lang w:val="en-GB"/>
        </w:rPr>
        <w:t>the sultan</w:t>
      </w:r>
      <w:r w:rsidR="00B1547A">
        <w:rPr>
          <w:rFonts w:ascii="Times New Roman" w:hAnsi="Times New Roman"/>
          <w:noProof w:val="0"/>
          <w:szCs w:val="24"/>
          <w:lang w:val="en-GB"/>
        </w:rPr>
        <w:t>,</w:t>
      </w:r>
      <w:r w:rsidR="00725D49">
        <w:rPr>
          <w:rFonts w:ascii="Times New Roman" w:hAnsi="Times New Roman"/>
          <w:noProof w:val="0"/>
          <w:szCs w:val="24"/>
          <w:lang w:val="en-GB"/>
        </w:rPr>
        <w:t xml:space="preserve"> leaned upon the religious establishment </w:t>
      </w:r>
      <w:r w:rsidR="00B1547A">
        <w:rPr>
          <w:rFonts w:ascii="Times New Roman" w:hAnsi="Times New Roman"/>
          <w:noProof w:val="0"/>
          <w:szCs w:val="24"/>
          <w:lang w:val="en-GB"/>
        </w:rPr>
        <w:t>for a religious legitimacy of their rule (Rubin 2017).</w:t>
      </w:r>
      <w:r w:rsidR="00C402F0">
        <w:rPr>
          <w:rFonts w:ascii="Times New Roman" w:hAnsi="Times New Roman"/>
          <w:b/>
          <w:bCs/>
          <w:noProof w:val="0"/>
          <w:szCs w:val="24"/>
          <w:lang w:val="en-GB"/>
        </w:rPr>
        <w:t xml:space="preserve"> </w:t>
      </w:r>
      <w:r w:rsidR="00B1547A">
        <w:rPr>
          <w:rFonts w:ascii="Times New Roman" w:hAnsi="Times New Roman"/>
          <w:noProof w:val="0"/>
          <w:szCs w:val="24"/>
          <w:lang w:val="en-GB"/>
        </w:rPr>
        <w:t xml:space="preserve">The religious establishment </w:t>
      </w:r>
      <w:r w:rsidR="00E80910">
        <w:rPr>
          <w:rFonts w:ascii="Times New Roman" w:hAnsi="Times New Roman"/>
          <w:noProof w:val="0"/>
          <w:szCs w:val="24"/>
          <w:lang w:val="en-GB"/>
        </w:rPr>
        <w:t xml:space="preserve">had not forgotten how the printing press had helped Martin Luther’s protests against the practices of the Roman Catholic Church go viral </w:t>
      </w:r>
      <w:r w:rsidR="00E06A7B">
        <w:rPr>
          <w:rFonts w:ascii="Times New Roman" w:hAnsi="Times New Roman"/>
          <w:noProof w:val="0"/>
          <w:szCs w:val="24"/>
          <w:lang w:val="en-GB"/>
        </w:rPr>
        <w:t xml:space="preserve">and was determined not to </w:t>
      </w:r>
      <w:r w:rsidR="00C402F0">
        <w:rPr>
          <w:rFonts w:ascii="Times New Roman" w:hAnsi="Times New Roman"/>
          <w:noProof w:val="0"/>
          <w:szCs w:val="24"/>
          <w:lang w:val="en-GB"/>
        </w:rPr>
        <w:t>have</w:t>
      </w:r>
      <w:r w:rsidR="00E06A7B">
        <w:rPr>
          <w:rFonts w:ascii="Times New Roman" w:hAnsi="Times New Roman"/>
          <w:noProof w:val="0"/>
          <w:szCs w:val="24"/>
          <w:lang w:val="en-GB"/>
        </w:rPr>
        <w:t xml:space="preserve"> their own authority undermined in a similar way. Consequently, printing </w:t>
      </w:r>
      <w:r w:rsidR="00914661">
        <w:rPr>
          <w:rFonts w:ascii="Times New Roman" w:hAnsi="Times New Roman"/>
          <w:noProof w:val="0"/>
          <w:szCs w:val="24"/>
          <w:lang w:val="en-GB"/>
        </w:rPr>
        <w:t xml:space="preserve">in Arabic </w:t>
      </w:r>
      <w:r w:rsidR="00E06A7B">
        <w:rPr>
          <w:rFonts w:ascii="Times New Roman" w:hAnsi="Times New Roman"/>
          <w:noProof w:val="0"/>
          <w:szCs w:val="24"/>
          <w:lang w:val="en-GB"/>
        </w:rPr>
        <w:t xml:space="preserve">was </w:t>
      </w:r>
      <w:r w:rsidR="00E06A7B">
        <w:rPr>
          <w:rFonts w:ascii="Times New Roman" w:hAnsi="Times New Roman"/>
          <w:noProof w:val="0"/>
          <w:szCs w:val="24"/>
          <w:lang w:val="en-GB"/>
        </w:rPr>
        <w:lastRenderedPageBreak/>
        <w:t xml:space="preserve">forbidden in the Ottoman empire </w:t>
      </w:r>
      <w:r w:rsidR="00990BAC">
        <w:rPr>
          <w:rFonts w:ascii="Times New Roman" w:hAnsi="Times New Roman"/>
          <w:noProof w:val="0"/>
          <w:szCs w:val="24"/>
          <w:lang w:val="en-GB"/>
        </w:rPr>
        <w:t>until 1727 (Rubin 2017 p. 100) and then</w:t>
      </w:r>
      <w:r w:rsidR="00914661">
        <w:rPr>
          <w:rFonts w:ascii="Times New Roman" w:hAnsi="Times New Roman"/>
          <w:noProof w:val="0"/>
          <w:szCs w:val="24"/>
          <w:lang w:val="en-GB"/>
        </w:rPr>
        <w:t xml:space="preserve"> only</w:t>
      </w:r>
      <w:r w:rsidR="00D32365">
        <w:rPr>
          <w:rFonts w:ascii="Times New Roman" w:hAnsi="Times New Roman"/>
          <w:noProof w:val="0"/>
          <w:szCs w:val="24"/>
          <w:lang w:val="en-GB"/>
        </w:rPr>
        <w:t xml:space="preserve"> printing</w:t>
      </w:r>
      <w:r w:rsidR="00914661">
        <w:rPr>
          <w:rFonts w:ascii="Times New Roman" w:hAnsi="Times New Roman"/>
          <w:noProof w:val="0"/>
          <w:szCs w:val="24"/>
          <w:lang w:val="en-GB"/>
        </w:rPr>
        <w:t xml:space="preserve"> non-religious literature was allowed. As literacy rates were no higher than two or three per cent even in the early 19</w:t>
      </w:r>
      <w:r w:rsidR="00914661" w:rsidRPr="00914661">
        <w:rPr>
          <w:rFonts w:ascii="Times New Roman" w:hAnsi="Times New Roman"/>
          <w:noProof w:val="0"/>
          <w:szCs w:val="24"/>
          <w:vertAlign w:val="superscript"/>
          <w:lang w:val="en-GB"/>
        </w:rPr>
        <w:t>th</w:t>
      </w:r>
      <w:r w:rsidR="00914661">
        <w:rPr>
          <w:rFonts w:ascii="Times New Roman" w:hAnsi="Times New Roman"/>
          <w:noProof w:val="0"/>
          <w:szCs w:val="24"/>
          <w:lang w:val="en-GB"/>
        </w:rPr>
        <w:t xml:space="preserve"> century, there was hardly a market for printed works</w:t>
      </w:r>
      <w:r w:rsidR="00C402F0">
        <w:rPr>
          <w:rFonts w:ascii="Times New Roman" w:hAnsi="Times New Roman"/>
          <w:noProof w:val="0"/>
          <w:szCs w:val="24"/>
          <w:lang w:val="en-GB"/>
        </w:rPr>
        <w:t xml:space="preserve"> anyway</w:t>
      </w:r>
      <w:r w:rsidR="00B57C83">
        <w:rPr>
          <w:rFonts w:ascii="Times New Roman" w:hAnsi="Times New Roman"/>
          <w:noProof w:val="0"/>
          <w:szCs w:val="24"/>
          <w:lang w:val="en-GB"/>
        </w:rPr>
        <w:t xml:space="preserve"> and</w:t>
      </w:r>
      <w:r w:rsidR="00C83C02">
        <w:rPr>
          <w:rFonts w:ascii="Times New Roman" w:hAnsi="Times New Roman"/>
          <w:noProof w:val="0"/>
          <w:szCs w:val="24"/>
          <w:lang w:val="en-GB"/>
        </w:rPr>
        <w:t xml:space="preserve"> it was only </w:t>
      </w:r>
      <w:r w:rsidR="00914661">
        <w:rPr>
          <w:rFonts w:ascii="Times New Roman" w:hAnsi="Times New Roman"/>
          <w:noProof w:val="0"/>
          <w:szCs w:val="24"/>
          <w:lang w:val="en-GB"/>
        </w:rPr>
        <w:t>later in the 19</w:t>
      </w:r>
      <w:r w:rsidR="00914661" w:rsidRPr="00914661">
        <w:rPr>
          <w:rFonts w:ascii="Times New Roman" w:hAnsi="Times New Roman"/>
          <w:noProof w:val="0"/>
          <w:szCs w:val="24"/>
          <w:vertAlign w:val="superscript"/>
          <w:lang w:val="en-GB"/>
        </w:rPr>
        <w:t>th</w:t>
      </w:r>
      <w:r w:rsidR="00C83C02">
        <w:rPr>
          <w:rFonts w:ascii="Times New Roman" w:hAnsi="Times New Roman"/>
          <w:noProof w:val="0"/>
          <w:szCs w:val="24"/>
          <w:lang w:val="en-GB"/>
        </w:rPr>
        <w:t xml:space="preserve"> century that</w:t>
      </w:r>
      <w:r w:rsidR="00914661">
        <w:rPr>
          <w:rFonts w:ascii="Times New Roman" w:hAnsi="Times New Roman"/>
          <w:noProof w:val="0"/>
          <w:szCs w:val="24"/>
          <w:lang w:val="en-GB"/>
        </w:rPr>
        <w:t xml:space="preserve"> printing </w:t>
      </w:r>
      <w:r w:rsidR="00914661">
        <w:rPr>
          <w:rFonts w:ascii="Times New Roman" w:hAnsi="Times New Roman"/>
          <w:szCs w:val="24"/>
          <w:lang w:val="en-GB"/>
        </w:rPr>
        <w:t xml:space="preserve">really took off. </w:t>
      </w:r>
      <w:r w:rsidR="00F04C66">
        <w:rPr>
          <w:rFonts w:ascii="Times New Roman" w:hAnsi="Times New Roman"/>
          <w:szCs w:val="24"/>
          <w:lang w:val="en-GB"/>
        </w:rPr>
        <w:t>By contrast, in England and the Netherlands literacy rates were already over 50 per cent by 1700 (Rubin 2017 p. 198). When printing spread during the 19</w:t>
      </w:r>
      <w:r w:rsidR="00F04C66" w:rsidRPr="00F04C66">
        <w:rPr>
          <w:rFonts w:ascii="Times New Roman" w:hAnsi="Times New Roman"/>
          <w:szCs w:val="24"/>
          <w:vertAlign w:val="superscript"/>
          <w:lang w:val="en-GB"/>
        </w:rPr>
        <w:t>th</w:t>
      </w:r>
      <w:r w:rsidR="00F04C66">
        <w:rPr>
          <w:rFonts w:ascii="Times New Roman" w:hAnsi="Times New Roman"/>
          <w:szCs w:val="24"/>
          <w:lang w:val="en-GB"/>
        </w:rPr>
        <w:t xml:space="preserve"> century and education was given more attention, not only in the Ottoman empire but thanks to the British also in India, Muslim intellectuals got an opportunity to develop and exchange ideas </w:t>
      </w:r>
      <w:r w:rsidR="00B57C83">
        <w:rPr>
          <w:rFonts w:ascii="Times New Roman" w:hAnsi="Times New Roman"/>
          <w:szCs w:val="24"/>
          <w:lang w:val="en-GB"/>
        </w:rPr>
        <w:t>on how to reform Islam and make it relevant for the modern world.</w:t>
      </w:r>
      <w:r w:rsidR="0064437D">
        <w:rPr>
          <w:rFonts w:ascii="Times New Roman" w:hAnsi="Times New Roman"/>
          <w:szCs w:val="24"/>
          <w:lang w:val="en-GB"/>
        </w:rPr>
        <w:t xml:space="preserve"> The </w:t>
      </w:r>
      <w:r w:rsidR="00C402F0">
        <w:rPr>
          <w:rFonts w:ascii="Times New Roman" w:hAnsi="Times New Roman"/>
          <w:szCs w:val="24"/>
          <w:lang w:val="en-GB"/>
        </w:rPr>
        <w:t>r</w:t>
      </w:r>
      <w:r w:rsidR="00B57C83" w:rsidRPr="00B57C83">
        <w:rPr>
          <w:rFonts w:ascii="Times New Roman" w:hAnsi="Times New Roman"/>
          <w:szCs w:val="24"/>
          <w:lang w:val="en-GB"/>
        </w:rPr>
        <w:t>eformists</w:t>
      </w:r>
      <w:r w:rsidR="00E651C8">
        <w:rPr>
          <w:rFonts w:ascii="Times New Roman" w:hAnsi="Times New Roman"/>
          <w:szCs w:val="24"/>
          <w:lang w:val="en-GB"/>
        </w:rPr>
        <w:t xml:space="preserve"> of this Islamic </w:t>
      </w:r>
      <w:r w:rsidR="0019108A">
        <w:rPr>
          <w:rFonts w:ascii="Times New Roman" w:hAnsi="Times New Roman"/>
          <w:szCs w:val="24"/>
          <w:lang w:val="en-GB"/>
        </w:rPr>
        <w:t>r</w:t>
      </w:r>
      <w:r w:rsidR="00E651C8">
        <w:rPr>
          <w:rFonts w:ascii="Times New Roman" w:hAnsi="Times New Roman"/>
          <w:szCs w:val="24"/>
          <w:lang w:val="en-GB"/>
        </w:rPr>
        <w:t>evival</w:t>
      </w:r>
      <w:r w:rsidR="0064437D">
        <w:rPr>
          <w:rFonts w:ascii="Times New Roman" w:hAnsi="Times New Roman"/>
          <w:szCs w:val="24"/>
          <w:lang w:val="en-GB"/>
        </w:rPr>
        <w:t xml:space="preserve">, </w:t>
      </w:r>
      <w:r w:rsidR="00D32365">
        <w:rPr>
          <w:rFonts w:ascii="Times New Roman" w:hAnsi="Times New Roman"/>
          <w:szCs w:val="24"/>
          <w:lang w:val="en-GB"/>
        </w:rPr>
        <w:t>such as</w:t>
      </w:r>
      <w:r w:rsidR="00B57C83" w:rsidRPr="00B57C83">
        <w:rPr>
          <w:rFonts w:ascii="Times New Roman" w:hAnsi="Times New Roman"/>
          <w:szCs w:val="24"/>
          <w:lang w:val="en-GB"/>
        </w:rPr>
        <w:t xml:space="preserve"> Jamal-al-Dìn al-Afghani (1839–1897)</w:t>
      </w:r>
      <w:r w:rsidR="0009554C">
        <w:rPr>
          <w:rFonts w:ascii="Times New Roman" w:hAnsi="Times New Roman"/>
          <w:szCs w:val="24"/>
          <w:lang w:val="en-GB"/>
        </w:rPr>
        <w:t xml:space="preserve">, </w:t>
      </w:r>
      <w:r w:rsidR="0009554C" w:rsidRPr="00B57C83">
        <w:rPr>
          <w:rFonts w:ascii="Times New Roman" w:hAnsi="Times New Roman"/>
          <w:szCs w:val="24"/>
          <w:lang w:val="en-GB"/>
        </w:rPr>
        <w:t>Muhammad Abduh (1849-1905</w:t>
      </w:r>
      <w:r w:rsidR="0009554C">
        <w:rPr>
          <w:rFonts w:ascii="Times New Roman" w:hAnsi="Times New Roman"/>
          <w:szCs w:val="24"/>
          <w:lang w:val="en-GB"/>
        </w:rPr>
        <w:t>)</w:t>
      </w:r>
      <w:r w:rsidR="00B57C83">
        <w:rPr>
          <w:rFonts w:ascii="Times New Roman" w:hAnsi="Times New Roman"/>
          <w:szCs w:val="24"/>
          <w:lang w:val="en-GB"/>
        </w:rPr>
        <w:t xml:space="preserve"> and </w:t>
      </w:r>
      <w:r w:rsidR="00B57C83" w:rsidRPr="00B57C83">
        <w:rPr>
          <w:rFonts w:ascii="Times New Roman" w:hAnsi="Times New Roman"/>
          <w:szCs w:val="24"/>
          <w:lang w:val="en-GB"/>
        </w:rPr>
        <w:t>Muhammad Rashid Rida (1865–1935)</w:t>
      </w:r>
      <w:r w:rsidR="0064437D">
        <w:rPr>
          <w:rFonts w:ascii="Times New Roman" w:hAnsi="Times New Roman"/>
          <w:szCs w:val="24"/>
          <w:lang w:val="en-GB"/>
        </w:rPr>
        <w:t xml:space="preserve">, </w:t>
      </w:r>
      <w:r w:rsidR="0064437D" w:rsidRPr="00B57C83">
        <w:rPr>
          <w:rFonts w:ascii="Times New Roman" w:hAnsi="Times New Roman"/>
          <w:szCs w:val="24"/>
          <w:lang w:val="en-GB"/>
        </w:rPr>
        <w:t>diagnosed the dire state of the Muslim world as the result of Muslims neglecting the commandments of their faith</w:t>
      </w:r>
      <w:r w:rsidR="0064437D">
        <w:rPr>
          <w:rFonts w:ascii="Times New Roman" w:hAnsi="Times New Roman"/>
          <w:szCs w:val="24"/>
          <w:lang w:val="en-GB"/>
        </w:rPr>
        <w:t xml:space="preserve"> and</w:t>
      </w:r>
      <w:r w:rsidR="00B57C83" w:rsidRPr="00B57C83">
        <w:rPr>
          <w:rFonts w:ascii="Times New Roman" w:hAnsi="Times New Roman"/>
          <w:szCs w:val="24"/>
          <w:lang w:val="en-GB"/>
        </w:rPr>
        <w:t xml:space="preserve"> </w:t>
      </w:r>
      <w:r w:rsidR="00B57C83">
        <w:rPr>
          <w:rFonts w:ascii="Times New Roman" w:hAnsi="Times New Roman"/>
          <w:szCs w:val="24"/>
          <w:lang w:val="en-GB"/>
        </w:rPr>
        <w:t xml:space="preserve">saw the solution in </w:t>
      </w:r>
      <w:r w:rsidR="00B57C83" w:rsidRPr="00B57C83">
        <w:rPr>
          <w:rFonts w:ascii="Times New Roman" w:hAnsi="Times New Roman"/>
          <w:szCs w:val="24"/>
          <w:lang w:val="en-GB"/>
        </w:rPr>
        <w:t>a return to pure forms of Islam and the Islamization of society</w:t>
      </w:r>
      <w:r w:rsidR="00B6115B">
        <w:rPr>
          <w:rFonts w:ascii="Times New Roman" w:hAnsi="Times New Roman"/>
          <w:szCs w:val="24"/>
          <w:lang w:val="en-GB"/>
        </w:rPr>
        <w:t xml:space="preserve"> </w:t>
      </w:r>
      <w:r w:rsidR="00B57C83" w:rsidRPr="00B57C83">
        <w:rPr>
          <w:rFonts w:ascii="Times New Roman" w:hAnsi="Times New Roman"/>
          <w:szCs w:val="24"/>
          <w:lang w:val="en-GB"/>
        </w:rPr>
        <w:t xml:space="preserve">(El-Ashker and Wilson 2006, ch. 8). </w:t>
      </w:r>
      <w:r w:rsidR="0064437D">
        <w:rPr>
          <w:rFonts w:ascii="Times New Roman" w:hAnsi="Times New Roman"/>
          <w:szCs w:val="24"/>
          <w:lang w:val="en-GB"/>
        </w:rPr>
        <w:t>Later on the Muslim Brotherhood, founded</w:t>
      </w:r>
      <w:r w:rsidR="0064437D" w:rsidRPr="0064437D">
        <w:rPr>
          <w:rFonts w:ascii="Times New Roman" w:hAnsi="Times New Roman"/>
          <w:szCs w:val="24"/>
          <w:lang w:val="en-GB"/>
        </w:rPr>
        <w:t xml:space="preserve"> in 1928 by Hassan al-Banna (1906–49)</w:t>
      </w:r>
      <w:r w:rsidR="0064437D">
        <w:rPr>
          <w:rFonts w:ascii="Times New Roman" w:hAnsi="Times New Roman"/>
          <w:szCs w:val="24"/>
          <w:lang w:val="en-GB"/>
        </w:rPr>
        <w:t xml:space="preserve">, carried the torch. More specific ideas on </w:t>
      </w:r>
      <w:r w:rsidR="009C30C4">
        <w:rPr>
          <w:rFonts w:ascii="Times New Roman" w:hAnsi="Times New Roman"/>
          <w:szCs w:val="24"/>
          <w:lang w:val="en-GB"/>
        </w:rPr>
        <w:t>an Islamic economic system were developed in the 1940s by</w:t>
      </w:r>
      <w:r w:rsidR="000075C9">
        <w:rPr>
          <w:rFonts w:ascii="Times New Roman" w:hAnsi="Times New Roman"/>
          <w:szCs w:val="24"/>
          <w:lang w:val="en-GB"/>
        </w:rPr>
        <w:t xml:space="preserve"> the founder of the Islamist Jamaat e-Islami party,</w:t>
      </w:r>
      <w:r w:rsidR="009C30C4">
        <w:rPr>
          <w:rFonts w:ascii="Times New Roman" w:hAnsi="Times New Roman"/>
          <w:szCs w:val="24"/>
          <w:lang w:val="en-GB"/>
        </w:rPr>
        <w:t xml:space="preserve"> </w:t>
      </w:r>
      <w:r w:rsidR="009C30C4" w:rsidRPr="009C30C4">
        <w:rPr>
          <w:rFonts w:ascii="Times New Roman" w:hAnsi="Times New Roman"/>
          <w:szCs w:val="24"/>
          <w:lang w:val="en-GB"/>
        </w:rPr>
        <w:t>Mawlana Sayyid Abu’l-A’la Maududi (1903–79)</w:t>
      </w:r>
      <w:r w:rsidR="00BE0C4A">
        <w:rPr>
          <w:rFonts w:ascii="Times New Roman" w:hAnsi="Times New Roman"/>
          <w:szCs w:val="24"/>
          <w:lang w:val="en-GB"/>
        </w:rPr>
        <w:t xml:space="preserve">, </w:t>
      </w:r>
      <w:r w:rsidR="009C30C4">
        <w:rPr>
          <w:rFonts w:ascii="Times New Roman" w:hAnsi="Times New Roman"/>
          <w:szCs w:val="24"/>
          <w:lang w:val="en-GB"/>
        </w:rPr>
        <w:t xml:space="preserve">in British India and later Pakistan </w:t>
      </w:r>
      <w:r w:rsidR="00CB2BD3">
        <w:rPr>
          <w:rFonts w:ascii="Times New Roman" w:hAnsi="Times New Roman"/>
          <w:szCs w:val="24"/>
          <w:lang w:val="en-GB"/>
        </w:rPr>
        <w:t xml:space="preserve">and by </w:t>
      </w:r>
      <w:r w:rsidR="00CB2BD3" w:rsidRPr="00CB2BD3">
        <w:rPr>
          <w:rFonts w:ascii="Times New Roman" w:hAnsi="Times New Roman"/>
          <w:szCs w:val="24"/>
          <w:lang w:val="en-GB"/>
        </w:rPr>
        <w:t>Sayyid Qutb (1906–66), a prominent exponent of one of the more radical wings of the Muslim Brotherhood</w:t>
      </w:r>
      <w:r w:rsidR="00CB2BD3">
        <w:rPr>
          <w:rFonts w:ascii="Times New Roman" w:hAnsi="Times New Roman"/>
          <w:szCs w:val="24"/>
          <w:lang w:val="en-GB"/>
        </w:rPr>
        <w:t>.</w:t>
      </w:r>
      <w:r w:rsidR="008C76A9">
        <w:rPr>
          <w:rFonts w:ascii="Times New Roman" w:hAnsi="Times New Roman"/>
          <w:szCs w:val="24"/>
          <w:lang w:val="en-GB"/>
        </w:rPr>
        <w:t xml:space="preserve"> </w:t>
      </w:r>
    </w:p>
    <w:p w:rsidR="008C76A9" w:rsidRDefault="008C76A9" w:rsidP="00851A6B">
      <w:pPr>
        <w:spacing w:line="288" w:lineRule="auto"/>
        <w:ind w:firstLine="210"/>
        <w:rPr>
          <w:rFonts w:ascii="Times New Roman" w:hAnsi="Times New Roman"/>
          <w:szCs w:val="24"/>
          <w:lang w:val="en-GB"/>
        </w:rPr>
      </w:pPr>
      <w:r>
        <w:rPr>
          <w:rFonts w:ascii="Times New Roman" w:hAnsi="Times New Roman"/>
          <w:szCs w:val="24"/>
          <w:lang w:val="en-GB"/>
        </w:rPr>
        <w:t xml:space="preserve">Their ideas paved the way for </w:t>
      </w:r>
      <w:r w:rsidR="00247AD0">
        <w:rPr>
          <w:rFonts w:ascii="Times New Roman" w:hAnsi="Times New Roman"/>
          <w:szCs w:val="24"/>
          <w:lang w:val="en-GB"/>
        </w:rPr>
        <w:t xml:space="preserve">the establishment of </w:t>
      </w:r>
      <w:r>
        <w:rPr>
          <w:rFonts w:ascii="Times New Roman" w:hAnsi="Times New Roman"/>
          <w:szCs w:val="24"/>
          <w:lang w:val="en-GB"/>
        </w:rPr>
        <w:t>Islamic financial institutions,</w:t>
      </w:r>
      <w:r w:rsidR="006A42C1">
        <w:rPr>
          <w:rFonts w:ascii="Times New Roman" w:hAnsi="Times New Roman"/>
          <w:szCs w:val="24"/>
          <w:lang w:val="en-GB"/>
        </w:rPr>
        <w:t xml:space="preserve"> </w:t>
      </w:r>
      <w:r w:rsidR="00247AD0">
        <w:rPr>
          <w:rFonts w:ascii="Times New Roman" w:hAnsi="Times New Roman"/>
          <w:szCs w:val="24"/>
          <w:lang w:val="en-GB"/>
        </w:rPr>
        <w:t xml:space="preserve">which after some </w:t>
      </w:r>
      <w:r w:rsidR="00D32365">
        <w:rPr>
          <w:rFonts w:ascii="Times New Roman" w:hAnsi="Times New Roman"/>
          <w:szCs w:val="24"/>
          <w:lang w:val="en-GB"/>
        </w:rPr>
        <w:t xml:space="preserve">earlier </w:t>
      </w:r>
      <w:r w:rsidR="00247AD0">
        <w:rPr>
          <w:rFonts w:ascii="Times New Roman" w:hAnsi="Times New Roman"/>
          <w:szCs w:val="24"/>
          <w:lang w:val="en-GB"/>
        </w:rPr>
        <w:t xml:space="preserve">small-scale experiments </w:t>
      </w:r>
      <w:r w:rsidR="00355A22">
        <w:rPr>
          <w:rFonts w:ascii="Times New Roman" w:hAnsi="Times New Roman"/>
          <w:szCs w:val="24"/>
          <w:lang w:val="en-GB"/>
        </w:rPr>
        <w:t>took off</w:t>
      </w:r>
      <w:r w:rsidR="00247AD0">
        <w:rPr>
          <w:rFonts w:ascii="Times New Roman" w:hAnsi="Times New Roman"/>
          <w:szCs w:val="24"/>
          <w:lang w:val="en-GB"/>
        </w:rPr>
        <w:t xml:space="preserve"> i</w:t>
      </w:r>
      <w:r w:rsidR="006A42C1">
        <w:rPr>
          <w:rFonts w:ascii="Times New Roman" w:hAnsi="Times New Roman"/>
          <w:szCs w:val="24"/>
          <w:lang w:val="en-GB"/>
        </w:rPr>
        <w:t>n the 1970s (</w:t>
      </w:r>
      <w:r w:rsidR="006A42C1">
        <w:rPr>
          <w:rFonts w:ascii="Times New Roman" w:hAnsi="Times New Roman"/>
          <w:lang w:val="en-GB"/>
        </w:rPr>
        <w:t xml:space="preserve">Nasser Social Bank of Egypt 1972, </w:t>
      </w:r>
      <w:r w:rsidR="006A42C1" w:rsidRPr="006A42C1">
        <w:rPr>
          <w:rFonts w:ascii="Times New Roman" w:hAnsi="Times New Roman"/>
          <w:lang w:val="en-GB"/>
        </w:rPr>
        <w:t>Islamic Development Bank 1974</w:t>
      </w:r>
      <w:r w:rsidR="006A42C1">
        <w:rPr>
          <w:rFonts w:ascii="Times New Roman" w:hAnsi="Times New Roman"/>
          <w:lang w:val="en-GB"/>
        </w:rPr>
        <w:t xml:space="preserve">, </w:t>
      </w:r>
      <w:r w:rsidR="006A42C1" w:rsidRPr="006A42C1">
        <w:rPr>
          <w:rFonts w:ascii="Times New Roman" w:hAnsi="Times New Roman"/>
          <w:lang w:val="en-GB"/>
        </w:rPr>
        <w:t xml:space="preserve">Dubai Islamic Bank </w:t>
      </w:r>
      <w:r w:rsidR="006A42C1">
        <w:rPr>
          <w:rFonts w:ascii="Times New Roman" w:hAnsi="Times New Roman"/>
          <w:lang w:val="en-GB"/>
        </w:rPr>
        <w:t xml:space="preserve">1975, </w:t>
      </w:r>
      <w:r w:rsidR="006A42C1" w:rsidRPr="006A42C1">
        <w:rPr>
          <w:rFonts w:ascii="Times New Roman" w:hAnsi="Times New Roman"/>
          <w:lang w:val="en-GB"/>
        </w:rPr>
        <w:t>Faisal Islamic Bank in Egypt and Sudan 1977</w:t>
      </w:r>
      <w:r w:rsidR="006A42C1">
        <w:rPr>
          <w:rFonts w:ascii="Times New Roman" w:hAnsi="Times New Roman"/>
          <w:lang w:val="en-GB"/>
        </w:rPr>
        <w:t>)</w:t>
      </w:r>
      <w:r w:rsidR="00247AD0">
        <w:rPr>
          <w:rFonts w:ascii="Times New Roman" w:hAnsi="Times New Roman"/>
          <w:lang w:val="en-GB"/>
        </w:rPr>
        <w:t>, when the oil states were awash with liquidity thanks to the oil crises</w:t>
      </w:r>
      <w:r w:rsidR="006A42C1">
        <w:rPr>
          <w:rFonts w:ascii="Times New Roman" w:hAnsi="Times New Roman"/>
          <w:lang w:val="en-GB"/>
        </w:rPr>
        <w:t>.</w:t>
      </w:r>
    </w:p>
    <w:p w:rsidR="006A42C1" w:rsidRDefault="006A42C1" w:rsidP="00914661">
      <w:pPr>
        <w:spacing w:line="288" w:lineRule="auto"/>
        <w:rPr>
          <w:rFonts w:ascii="Times New Roman" w:hAnsi="Times New Roman"/>
          <w:szCs w:val="24"/>
          <w:lang w:val="en-GB"/>
        </w:rPr>
      </w:pPr>
    </w:p>
    <w:p w:rsidR="00851A6B" w:rsidRPr="00851A6B" w:rsidRDefault="00851A6B" w:rsidP="00851A6B">
      <w:pPr>
        <w:spacing w:line="288" w:lineRule="auto"/>
        <w:rPr>
          <w:rFonts w:ascii="Times New Roman" w:hAnsi="Times New Roman"/>
          <w:b/>
          <w:bCs/>
          <w:szCs w:val="24"/>
          <w:lang w:val="en-GB"/>
        </w:rPr>
      </w:pPr>
      <w:r w:rsidRPr="00851A6B">
        <w:rPr>
          <w:rFonts w:ascii="Times New Roman" w:hAnsi="Times New Roman"/>
          <w:b/>
          <w:bCs/>
          <w:szCs w:val="24"/>
          <w:lang w:val="en-GB"/>
        </w:rPr>
        <w:t>2.World view behind Islamic finance</w:t>
      </w:r>
      <w:r w:rsidR="00686F77">
        <w:rPr>
          <w:rFonts w:ascii="Times New Roman" w:hAnsi="Times New Roman"/>
          <w:b/>
          <w:bCs/>
          <w:szCs w:val="24"/>
          <w:lang w:val="en-GB"/>
        </w:rPr>
        <w:t xml:space="preserve"> </w:t>
      </w:r>
    </w:p>
    <w:p w:rsidR="00851A6B" w:rsidRDefault="00851A6B" w:rsidP="00914661">
      <w:pPr>
        <w:spacing w:line="288" w:lineRule="auto"/>
        <w:rPr>
          <w:rFonts w:ascii="Times New Roman" w:hAnsi="Times New Roman"/>
          <w:szCs w:val="24"/>
          <w:lang w:val="en-GB"/>
        </w:rPr>
      </w:pPr>
    </w:p>
    <w:p w:rsidR="008C76A9" w:rsidRPr="00C54BC0" w:rsidRDefault="00247AD0" w:rsidP="00247AD0">
      <w:pPr>
        <w:spacing w:line="288" w:lineRule="auto"/>
        <w:rPr>
          <w:rFonts w:ascii="Times New Roman" w:hAnsi="Times New Roman"/>
          <w:i/>
          <w:iCs/>
          <w:noProof w:val="0"/>
          <w:szCs w:val="24"/>
          <w:lang w:val="en-GB"/>
        </w:rPr>
      </w:pPr>
      <w:r>
        <w:rPr>
          <w:rFonts w:ascii="Times New Roman" w:hAnsi="Times New Roman"/>
          <w:szCs w:val="24"/>
          <w:lang w:val="en-GB"/>
        </w:rPr>
        <w:t xml:space="preserve">Now what are the distinguishing features of an Islamic economy? </w:t>
      </w:r>
      <w:r w:rsidR="008C76A9">
        <w:rPr>
          <w:rFonts w:ascii="Times New Roman" w:hAnsi="Times New Roman"/>
          <w:szCs w:val="24"/>
          <w:lang w:val="en-GB"/>
        </w:rPr>
        <w:t>In the view of the likes of Ma</w:t>
      </w:r>
      <w:r>
        <w:rPr>
          <w:rFonts w:ascii="Times New Roman" w:hAnsi="Times New Roman"/>
          <w:szCs w:val="24"/>
          <w:lang w:val="en-GB"/>
        </w:rPr>
        <w:t>w</w:t>
      </w:r>
      <w:r w:rsidR="008C76A9">
        <w:rPr>
          <w:rFonts w:ascii="Times New Roman" w:hAnsi="Times New Roman"/>
          <w:szCs w:val="24"/>
          <w:lang w:val="en-GB"/>
        </w:rPr>
        <w:t>dudi and Qutb</w:t>
      </w:r>
      <w:r w:rsidR="003F3A00">
        <w:rPr>
          <w:rFonts w:ascii="Times New Roman" w:hAnsi="Times New Roman"/>
          <w:szCs w:val="24"/>
          <w:lang w:val="en-GB"/>
        </w:rPr>
        <w:t xml:space="preserve"> and also more recent </w:t>
      </w:r>
      <w:r w:rsidR="00374006">
        <w:rPr>
          <w:rFonts w:ascii="Times New Roman" w:hAnsi="Times New Roman"/>
          <w:szCs w:val="24"/>
          <w:lang w:val="en-GB"/>
        </w:rPr>
        <w:t>advocates</w:t>
      </w:r>
      <w:r w:rsidR="003F3A00">
        <w:rPr>
          <w:rFonts w:ascii="Times New Roman" w:hAnsi="Times New Roman"/>
          <w:szCs w:val="24"/>
          <w:lang w:val="en-GB"/>
        </w:rPr>
        <w:t xml:space="preserve"> of a specifically Islamic organization of the economy</w:t>
      </w:r>
      <w:r w:rsidR="00D32365">
        <w:rPr>
          <w:rFonts w:ascii="Times New Roman" w:hAnsi="Times New Roman"/>
          <w:szCs w:val="24"/>
          <w:lang w:val="en-GB"/>
        </w:rPr>
        <w:t>,</w:t>
      </w:r>
      <w:r w:rsidR="008C76A9">
        <w:rPr>
          <w:rFonts w:ascii="Times New Roman" w:hAnsi="Times New Roman"/>
          <w:szCs w:val="24"/>
          <w:lang w:val="en-GB"/>
        </w:rPr>
        <w:t xml:space="preserve"> Islam </w:t>
      </w:r>
      <w:r w:rsidR="003070E9">
        <w:rPr>
          <w:rFonts w:ascii="Times New Roman" w:hAnsi="Times New Roman"/>
          <w:szCs w:val="24"/>
          <w:lang w:val="en-GB"/>
        </w:rPr>
        <w:t xml:space="preserve">is fundamentally different </w:t>
      </w:r>
      <w:r w:rsidR="00156DCE">
        <w:rPr>
          <w:rFonts w:ascii="Times New Roman" w:hAnsi="Times New Roman"/>
          <w:szCs w:val="24"/>
          <w:lang w:val="en-GB"/>
        </w:rPr>
        <w:t>from</w:t>
      </w:r>
      <w:r w:rsidR="008C76A9">
        <w:rPr>
          <w:rFonts w:ascii="Times New Roman" w:hAnsi="Times New Roman"/>
          <w:szCs w:val="24"/>
          <w:lang w:val="en-GB"/>
        </w:rPr>
        <w:t xml:space="preserve"> capitalism and</w:t>
      </w:r>
      <w:r w:rsidR="006A42C1">
        <w:rPr>
          <w:rFonts w:ascii="Times New Roman" w:hAnsi="Times New Roman"/>
          <w:szCs w:val="24"/>
          <w:lang w:val="en-GB"/>
        </w:rPr>
        <w:t xml:space="preserve"> communism</w:t>
      </w:r>
      <w:r w:rsidR="003070E9">
        <w:rPr>
          <w:rFonts w:ascii="Times New Roman" w:hAnsi="Times New Roman"/>
          <w:szCs w:val="24"/>
          <w:lang w:val="en-GB"/>
        </w:rPr>
        <w:t xml:space="preserve">. </w:t>
      </w:r>
      <w:r w:rsidR="00851A6B">
        <w:rPr>
          <w:rFonts w:ascii="Times New Roman" w:hAnsi="Times New Roman"/>
          <w:szCs w:val="24"/>
          <w:lang w:val="en-GB"/>
        </w:rPr>
        <w:t xml:space="preserve">The latter </w:t>
      </w:r>
      <w:r w:rsidR="00D32365">
        <w:rPr>
          <w:rFonts w:ascii="Times New Roman" w:hAnsi="Times New Roman"/>
          <w:szCs w:val="24"/>
          <w:lang w:val="en-GB"/>
        </w:rPr>
        <w:t xml:space="preserve">two </w:t>
      </w:r>
      <w:r w:rsidR="003F3A00">
        <w:rPr>
          <w:rFonts w:ascii="Times New Roman" w:hAnsi="Times New Roman"/>
          <w:szCs w:val="24"/>
          <w:lang w:val="en-GB"/>
        </w:rPr>
        <w:t xml:space="preserve">lack, in their view, </w:t>
      </w:r>
      <w:r w:rsidR="003F3A00" w:rsidRPr="00851A6B">
        <w:rPr>
          <w:rFonts w:ascii="Times New Roman" w:hAnsi="Times New Roman"/>
          <w:szCs w:val="24"/>
          <w:lang w:val="en-GB"/>
        </w:rPr>
        <w:t>a moral code.</w:t>
      </w:r>
      <w:r w:rsidR="003F3A00">
        <w:rPr>
          <w:rFonts w:ascii="Times New Roman" w:hAnsi="Times New Roman"/>
          <w:szCs w:val="24"/>
          <w:lang w:val="en-GB"/>
        </w:rPr>
        <w:t xml:space="preserve"> Capitalism lets individuals pursue their selfish ends without regard for the needs of others </w:t>
      </w:r>
      <w:r w:rsidR="00851A6B">
        <w:rPr>
          <w:rFonts w:ascii="Times New Roman" w:hAnsi="Times New Roman"/>
          <w:szCs w:val="24"/>
          <w:lang w:val="en-GB"/>
        </w:rPr>
        <w:t>while</w:t>
      </w:r>
      <w:r w:rsidR="003F3A00">
        <w:rPr>
          <w:rFonts w:ascii="Times New Roman" w:hAnsi="Times New Roman"/>
          <w:szCs w:val="24"/>
          <w:lang w:val="en-GB"/>
        </w:rPr>
        <w:t xml:space="preserve"> communism</w:t>
      </w:r>
      <w:r w:rsidR="00B44A45">
        <w:rPr>
          <w:rFonts w:ascii="Times New Roman" w:hAnsi="Times New Roman"/>
          <w:szCs w:val="24"/>
          <w:lang w:val="en-GB"/>
        </w:rPr>
        <w:t xml:space="preserve"> </w:t>
      </w:r>
      <w:r w:rsidR="00212D2B">
        <w:rPr>
          <w:rFonts w:ascii="Times New Roman" w:hAnsi="Times New Roman"/>
          <w:szCs w:val="24"/>
          <w:lang w:val="en-GB"/>
        </w:rPr>
        <w:t>impose</w:t>
      </w:r>
      <w:r w:rsidR="00156DCE">
        <w:rPr>
          <w:rFonts w:ascii="Times New Roman" w:hAnsi="Times New Roman"/>
          <w:szCs w:val="24"/>
          <w:lang w:val="en-GB"/>
        </w:rPr>
        <w:t>s</w:t>
      </w:r>
      <w:r w:rsidR="00B44A45">
        <w:rPr>
          <w:rFonts w:ascii="Times New Roman" w:hAnsi="Times New Roman"/>
          <w:szCs w:val="24"/>
          <w:lang w:val="en-GB"/>
        </w:rPr>
        <w:t xml:space="preserve"> unacceptable restrictions to individual liberties and </w:t>
      </w:r>
      <w:r w:rsidR="00403975">
        <w:rPr>
          <w:rFonts w:ascii="Times New Roman" w:hAnsi="Times New Roman"/>
          <w:szCs w:val="24"/>
          <w:lang w:val="en-GB"/>
        </w:rPr>
        <w:t xml:space="preserve">opportunities for self-fulfilment. </w:t>
      </w:r>
      <w:r w:rsidR="000C6AD2">
        <w:rPr>
          <w:rFonts w:ascii="Times New Roman" w:hAnsi="Times New Roman"/>
          <w:szCs w:val="24"/>
          <w:lang w:val="en-GB"/>
        </w:rPr>
        <w:t>Proponents of Islamic finance make much of th</w:t>
      </w:r>
      <w:r w:rsidR="00F43F5D">
        <w:rPr>
          <w:rFonts w:ascii="Times New Roman" w:hAnsi="Times New Roman"/>
          <w:szCs w:val="24"/>
          <w:lang w:val="en-GB"/>
        </w:rPr>
        <w:t>e Islamic</w:t>
      </w:r>
      <w:r w:rsidR="000C6AD2">
        <w:rPr>
          <w:rFonts w:ascii="Times New Roman" w:hAnsi="Times New Roman"/>
          <w:szCs w:val="24"/>
          <w:lang w:val="en-GB"/>
        </w:rPr>
        <w:t xml:space="preserve"> moral code</w:t>
      </w:r>
      <w:r w:rsidR="00F43F5D">
        <w:rPr>
          <w:rFonts w:ascii="Times New Roman" w:hAnsi="Times New Roman"/>
          <w:szCs w:val="24"/>
          <w:lang w:val="en-GB"/>
        </w:rPr>
        <w:t>, as it is derived from divine law</w:t>
      </w:r>
      <w:r w:rsidR="000C6AD2">
        <w:rPr>
          <w:rFonts w:ascii="Times New Roman" w:hAnsi="Times New Roman"/>
          <w:szCs w:val="24"/>
          <w:lang w:val="en-GB"/>
        </w:rPr>
        <w:t xml:space="preserve">. </w:t>
      </w:r>
      <w:r w:rsidR="00AF07A0">
        <w:rPr>
          <w:rFonts w:ascii="Times New Roman" w:hAnsi="Times New Roman"/>
          <w:szCs w:val="24"/>
          <w:lang w:val="en-GB"/>
        </w:rPr>
        <w:t>This is a central notion of Islam:</w:t>
      </w:r>
      <w:r w:rsidR="00262404">
        <w:rPr>
          <w:rFonts w:ascii="Times New Roman" w:hAnsi="Times New Roman"/>
          <w:szCs w:val="24"/>
          <w:lang w:val="en-GB"/>
        </w:rPr>
        <w:t xml:space="preserve"> God’ law</w:t>
      </w:r>
      <w:r w:rsidR="00C54BC0">
        <w:rPr>
          <w:rFonts w:ascii="Times New Roman" w:hAnsi="Times New Roman"/>
          <w:szCs w:val="24"/>
          <w:lang w:val="en-GB"/>
        </w:rPr>
        <w:t xml:space="preserve">, </w:t>
      </w:r>
      <w:r w:rsidR="00C54BC0">
        <w:rPr>
          <w:rFonts w:ascii="Times New Roman" w:hAnsi="Times New Roman"/>
          <w:i/>
          <w:iCs/>
          <w:szCs w:val="24"/>
          <w:lang w:val="en-GB"/>
        </w:rPr>
        <w:t>sharia</w:t>
      </w:r>
      <w:r w:rsidR="00C54BC0">
        <w:rPr>
          <w:rFonts w:ascii="Times New Roman" w:hAnsi="Times New Roman"/>
          <w:szCs w:val="24"/>
          <w:lang w:val="en-GB"/>
        </w:rPr>
        <w:t>, should rule</w:t>
      </w:r>
      <w:r w:rsidR="00262404">
        <w:rPr>
          <w:rFonts w:ascii="Times New Roman" w:hAnsi="Times New Roman"/>
          <w:szCs w:val="24"/>
          <w:lang w:val="en-GB"/>
        </w:rPr>
        <w:t xml:space="preserve"> all human activities</w:t>
      </w:r>
      <w:r w:rsidR="001D5BCB">
        <w:rPr>
          <w:rFonts w:ascii="Times New Roman" w:hAnsi="Times New Roman"/>
          <w:szCs w:val="24"/>
          <w:lang w:val="en-GB"/>
        </w:rPr>
        <w:t>.</w:t>
      </w:r>
      <w:r w:rsidR="00C54BC0">
        <w:rPr>
          <w:rFonts w:ascii="Times New Roman" w:hAnsi="Times New Roman"/>
          <w:szCs w:val="24"/>
          <w:lang w:val="en-GB"/>
        </w:rPr>
        <w:t xml:space="preserve"> The word ‘sharia’ literally means ‘path’ or ‘way’, and can have the connotation of ‘the path to the spring’, a path</w:t>
      </w:r>
      <w:r w:rsidR="00C54BC0">
        <w:rPr>
          <w:rFonts w:ascii="Times New Roman" w:hAnsi="Times New Roman"/>
          <w:noProof w:val="0"/>
          <w:szCs w:val="24"/>
          <w:lang w:val="en-GB"/>
        </w:rPr>
        <w:t xml:space="preserve"> that man has to follow for her own good.</w:t>
      </w:r>
      <w:r w:rsidR="00987941">
        <w:rPr>
          <w:rFonts w:ascii="Times New Roman" w:hAnsi="Times New Roman"/>
          <w:noProof w:val="0"/>
          <w:szCs w:val="24"/>
          <w:lang w:val="en-GB"/>
        </w:rPr>
        <w:t xml:space="preserve"> </w:t>
      </w:r>
      <w:r w:rsidR="00A36288">
        <w:rPr>
          <w:rFonts w:ascii="Times New Roman" w:hAnsi="Times New Roman"/>
          <w:noProof w:val="0"/>
          <w:szCs w:val="24"/>
          <w:lang w:val="en-GB"/>
        </w:rPr>
        <w:t>Islamic finance follows this path, its advocates claim.</w:t>
      </w:r>
    </w:p>
    <w:p w:rsidR="00B072A4" w:rsidRPr="00190516" w:rsidRDefault="00B072A4" w:rsidP="00247AD0">
      <w:pPr>
        <w:spacing w:line="288" w:lineRule="auto"/>
        <w:rPr>
          <w:rFonts w:ascii="Times New Roman" w:hAnsi="Times New Roman"/>
          <w:szCs w:val="24"/>
          <w:lang w:val="en-GB"/>
        </w:rPr>
      </w:pPr>
      <w:r>
        <w:rPr>
          <w:rFonts w:ascii="Times New Roman" w:hAnsi="Times New Roman"/>
          <w:noProof w:val="0"/>
          <w:szCs w:val="24"/>
          <w:lang w:val="en-GB"/>
        </w:rPr>
        <w:tab/>
        <w:t xml:space="preserve">It goes without saying that, if this moral code is so important, an Islamic economy cannot remain restricted to the financial sector. Unlike financial issues, Islamic prescriptions on food have always been central to the Muslim lifestyle and halal food on the supermarket shelves is no new phenomenon, but what we see in the second half of the 2010s is </w:t>
      </w:r>
      <w:r w:rsidR="00B20514">
        <w:rPr>
          <w:rFonts w:ascii="Times New Roman" w:hAnsi="Times New Roman"/>
          <w:noProof w:val="0"/>
          <w:szCs w:val="24"/>
          <w:lang w:val="en-GB"/>
        </w:rPr>
        <w:t>a</w:t>
      </w:r>
      <w:r w:rsidR="001D5BCB">
        <w:rPr>
          <w:rFonts w:ascii="Times New Roman" w:hAnsi="Times New Roman"/>
          <w:noProof w:val="0"/>
          <w:szCs w:val="24"/>
          <w:lang w:val="en-GB"/>
        </w:rPr>
        <w:t xml:space="preserve"> rapidly</w:t>
      </w:r>
      <w:r w:rsidR="00B20514">
        <w:rPr>
          <w:rFonts w:ascii="Times New Roman" w:hAnsi="Times New Roman"/>
          <w:noProof w:val="0"/>
          <w:szCs w:val="24"/>
          <w:lang w:val="en-GB"/>
        </w:rPr>
        <w:t xml:space="preserve"> increasing internationalization of the industry,</w:t>
      </w:r>
      <w:r w:rsidR="00190516">
        <w:rPr>
          <w:rFonts w:ascii="Times New Roman" w:hAnsi="Times New Roman"/>
          <w:noProof w:val="0"/>
          <w:szCs w:val="24"/>
          <w:lang w:val="en-GB"/>
        </w:rPr>
        <w:t xml:space="preserve"> which manifests itself, among other things, in initiatives to develop international standards. Next to finance and food, there is a surge in the development of international halal travel, halal ‘modest fashion’</w:t>
      </w:r>
      <w:r w:rsidR="00851A6B">
        <w:rPr>
          <w:rFonts w:ascii="Times New Roman" w:hAnsi="Times New Roman"/>
          <w:noProof w:val="0"/>
          <w:szCs w:val="24"/>
          <w:lang w:val="en-GB"/>
        </w:rPr>
        <w:t xml:space="preserve"> for women</w:t>
      </w:r>
      <w:r w:rsidR="00190516">
        <w:rPr>
          <w:rFonts w:ascii="Times New Roman" w:hAnsi="Times New Roman"/>
          <w:noProof w:val="0"/>
          <w:szCs w:val="24"/>
          <w:lang w:val="en-GB"/>
        </w:rPr>
        <w:t xml:space="preserve">, halal media and </w:t>
      </w:r>
      <w:r w:rsidR="00190516">
        <w:rPr>
          <w:rFonts w:ascii="Times New Roman" w:hAnsi="Times New Roman"/>
          <w:noProof w:val="0"/>
          <w:szCs w:val="24"/>
          <w:lang w:val="en-GB"/>
        </w:rPr>
        <w:lastRenderedPageBreak/>
        <w:t>recreation and halal pharmaceuticals and cosmetics (</w:t>
      </w:r>
      <w:r w:rsidR="001838E4">
        <w:rPr>
          <w:rFonts w:ascii="Times New Roman" w:hAnsi="Times New Roman"/>
          <w:noProof w:val="0"/>
          <w:szCs w:val="24"/>
          <w:lang w:val="en-GB"/>
        </w:rPr>
        <w:t xml:space="preserve">Thomson Reuters </w:t>
      </w:r>
      <w:r w:rsidR="00190516">
        <w:rPr>
          <w:rFonts w:ascii="Times New Roman" w:hAnsi="Times New Roman"/>
          <w:noProof w:val="0"/>
          <w:szCs w:val="24"/>
          <w:lang w:val="en-GB"/>
        </w:rPr>
        <w:t xml:space="preserve">2017). </w:t>
      </w:r>
      <w:r w:rsidR="00FD2221">
        <w:rPr>
          <w:rFonts w:ascii="Times New Roman" w:hAnsi="Times New Roman"/>
          <w:szCs w:val="24"/>
          <w:lang w:val="en-GB"/>
        </w:rPr>
        <w:t>Islamic f</w:t>
      </w:r>
      <w:r w:rsidR="00987941">
        <w:rPr>
          <w:rFonts w:ascii="Times New Roman" w:hAnsi="Times New Roman"/>
          <w:szCs w:val="24"/>
          <w:lang w:val="en-GB"/>
        </w:rPr>
        <w:t xml:space="preserve">inance </w:t>
      </w:r>
      <w:r w:rsidR="00FD2221">
        <w:rPr>
          <w:rFonts w:ascii="Times New Roman" w:hAnsi="Times New Roman"/>
          <w:szCs w:val="24"/>
          <w:lang w:val="en-GB"/>
        </w:rPr>
        <w:t>may</w:t>
      </w:r>
      <w:r w:rsidR="00987941">
        <w:rPr>
          <w:rFonts w:ascii="Times New Roman" w:hAnsi="Times New Roman"/>
          <w:szCs w:val="24"/>
          <w:lang w:val="en-GB"/>
        </w:rPr>
        <w:t xml:space="preserve"> </w:t>
      </w:r>
      <w:r w:rsidR="00B44EC0">
        <w:rPr>
          <w:rFonts w:ascii="Times New Roman" w:hAnsi="Times New Roman"/>
          <w:szCs w:val="24"/>
          <w:lang w:val="en-GB"/>
        </w:rPr>
        <w:t xml:space="preserve">steal the limelight, </w:t>
      </w:r>
      <w:r w:rsidR="00FD2221">
        <w:rPr>
          <w:rFonts w:ascii="Times New Roman" w:hAnsi="Times New Roman"/>
          <w:szCs w:val="24"/>
          <w:lang w:val="en-GB"/>
        </w:rPr>
        <w:t xml:space="preserve">but </w:t>
      </w:r>
      <w:r w:rsidR="00B44EC0">
        <w:rPr>
          <w:rFonts w:ascii="Times New Roman" w:hAnsi="Times New Roman"/>
          <w:szCs w:val="24"/>
          <w:lang w:val="en-GB"/>
        </w:rPr>
        <w:t xml:space="preserve">it should not be forgotten that it forms part of a wider </w:t>
      </w:r>
      <w:r w:rsidR="00FD2221">
        <w:rPr>
          <w:rFonts w:ascii="Times New Roman" w:hAnsi="Times New Roman"/>
          <w:szCs w:val="24"/>
          <w:lang w:val="en-GB"/>
        </w:rPr>
        <w:t>i</w:t>
      </w:r>
      <w:r w:rsidR="00B44EC0">
        <w:rPr>
          <w:rFonts w:ascii="Times New Roman" w:hAnsi="Times New Roman"/>
          <w:szCs w:val="24"/>
          <w:lang w:val="en-GB"/>
        </w:rPr>
        <w:t>slamization drive</w:t>
      </w:r>
      <w:r w:rsidR="00C83C02">
        <w:rPr>
          <w:rFonts w:ascii="Times New Roman" w:hAnsi="Times New Roman"/>
          <w:szCs w:val="24"/>
          <w:lang w:val="en-GB"/>
        </w:rPr>
        <w:t xml:space="preserve"> of the economy</w:t>
      </w:r>
      <w:r w:rsidR="00B44EC0">
        <w:rPr>
          <w:rFonts w:ascii="Times New Roman" w:hAnsi="Times New Roman"/>
          <w:szCs w:val="24"/>
          <w:lang w:val="en-GB"/>
        </w:rPr>
        <w:t>.</w:t>
      </w:r>
    </w:p>
    <w:p w:rsidR="006774E6" w:rsidRDefault="002C3B46" w:rsidP="00C83C02">
      <w:pPr>
        <w:spacing w:line="288" w:lineRule="auto"/>
        <w:ind w:firstLine="210"/>
        <w:rPr>
          <w:rFonts w:ascii="Times New Roman" w:hAnsi="Times New Roman"/>
          <w:b/>
          <w:bCs/>
          <w:szCs w:val="24"/>
          <w:lang w:val="en-GB"/>
        </w:rPr>
      </w:pPr>
      <w:r>
        <w:rPr>
          <w:rFonts w:ascii="Times New Roman" w:hAnsi="Times New Roman"/>
          <w:szCs w:val="24"/>
          <w:lang w:val="en-GB"/>
        </w:rPr>
        <w:t>As communism is no serious player at the moment</w:t>
      </w:r>
      <w:r w:rsidR="001B0974">
        <w:rPr>
          <w:rFonts w:ascii="Times New Roman" w:hAnsi="Times New Roman"/>
          <w:szCs w:val="24"/>
          <w:lang w:val="en-GB"/>
        </w:rPr>
        <w:t>,</w:t>
      </w:r>
      <w:r>
        <w:rPr>
          <w:rFonts w:ascii="Times New Roman" w:hAnsi="Times New Roman"/>
          <w:szCs w:val="24"/>
          <w:lang w:val="en-GB"/>
        </w:rPr>
        <w:t xml:space="preserve"> </w:t>
      </w:r>
      <w:r w:rsidR="005946A0">
        <w:rPr>
          <w:rFonts w:ascii="Times New Roman" w:hAnsi="Times New Roman"/>
          <w:szCs w:val="24"/>
          <w:lang w:val="en-GB"/>
        </w:rPr>
        <w:t>w</w:t>
      </w:r>
      <w:r>
        <w:rPr>
          <w:rFonts w:ascii="Times New Roman" w:hAnsi="Times New Roman"/>
          <w:szCs w:val="24"/>
          <w:lang w:val="en-GB"/>
        </w:rPr>
        <w:t>e</w:t>
      </w:r>
      <w:r w:rsidR="005946A0">
        <w:rPr>
          <w:rFonts w:ascii="Times New Roman" w:hAnsi="Times New Roman"/>
          <w:szCs w:val="24"/>
          <w:lang w:val="en-GB"/>
        </w:rPr>
        <w:t xml:space="preserve"> will focus on </w:t>
      </w:r>
      <w:r>
        <w:rPr>
          <w:rFonts w:ascii="Times New Roman" w:hAnsi="Times New Roman"/>
          <w:szCs w:val="24"/>
          <w:lang w:val="en-GB"/>
        </w:rPr>
        <w:t xml:space="preserve">the alleged superiority of Islamic economics, and in particular Islamic finance, over capitalism. </w:t>
      </w:r>
      <w:r w:rsidR="00BD18EC">
        <w:rPr>
          <w:rFonts w:ascii="Times New Roman" w:hAnsi="Times New Roman"/>
          <w:szCs w:val="24"/>
          <w:lang w:val="en-GB"/>
        </w:rPr>
        <w:t>First, I would take</w:t>
      </w:r>
      <w:r w:rsidR="00BD18EC">
        <w:rPr>
          <w:rFonts w:ascii="Times New Roman" w:hAnsi="Times New Roman"/>
          <w:noProof w:val="0"/>
          <w:szCs w:val="24"/>
          <w:lang w:val="en-GB"/>
        </w:rPr>
        <w:t xml:space="preserve"> issue with the </w:t>
      </w:r>
      <w:r w:rsidR="006B15FB">
        <w:rPr>
          <w:rFonts w:ascii="Times New Roman" w:hAnsi="Times New Roman"/>
          <w:noProof w:val="0"/>
          <w:szCs w:val="24"/>
          <w:lang w:val="en-GB"/>
        </w:rPr>
        <w:t xml:space="preserve">presumed contrast between Islam and capitalism. Capitalism is often </w:t>
      </w:r>
      <w:r w:rsidR="00156DCE">
        <w:rPr>
          <w:rFonts w:ascii="Times New Roman" w:hAnsi="Times New Roman"/>
          <w:noProof w:val="0"/>
          <w:szCs w:val="24"/>
          <w:lang w:val="en-GB"/>
        </w:rPr>
        <w:t>equated with</w:t>
      </w:r>
      <w:r w:rsidR="006B15FB">
        <w:rPr>
          <w:rFonts w:ascii="Times New Roman" w:hAnsi="Times New Roman"/>
          <w:noProof w:val="0"/>
          <w:szCs w:val="24"/>
          <w:lang w:val="en-GB"/>
        </w:rPr>
        <w:t xml:space="preserve"> Anglo-American free-market neo-liberalism where huge firms have free play. However, insofar this really exists </w:t>
      </w:r>
      <w:r w:rsidR="00851A6B">
        <w:rPr>
          <w:rFonts w:ascii="Times New Roman" w:hAnsi="Times New Roman"/>
          <w:noProof w:val="0"/>
          <w:szCs w:val="24"/>
          <w:lang w:val="en-GB"/>
        </w:rPr>
        <w:t xml:space="preserve">(the US is far from a free market) </w:t>
      </w:r>
      <w:r w:rsidR="005946A0">
        <w:rPr>
          <w:rFonts w:ascii="Times New Roman" w:hAnsi="Times New Roman"/>
          <w:noProof w:val="0"/>
          <w:szCs w:val="24"/>
          <w:lang w:val="en-GB"/>
        </w:rPr>
        <w:t>it</w:t>
      </w:r>
      <w:r w:rsidR="006B15FB">
        <w:rPr>
          <w:rFonts w:ascii="Times New Roman" w:hAnsi="Times New Roman"/>
          <w:noProof w:val="0"/>
          <w:szCs w:val="24"/>
          <w:lang w:val="en-GB"/>
        </w:rPr>
        <w:t xml:space="preserve"> is only one historical form of capitalism</w:t>
      </w:r>
      <w:r w:rsidR="005946A0">
        <w:rPr>
          <w:rFonts w:ascii="Times New Roman" w:hAnsi="Times New Roman"/>
          <w:noProof w:val="0"/>
          <w:szCs w:val="24"/>
          <w:lang w:val="en-GB"/>
        </w:rPr>
        <w:t xml:space="preserve"> among many</w:t>
      </w:r>
      <w:r w:rsidR="006B15FB">
        <w:rPr>
          <w:rFonts w:ascii="Times New Roman" w:hAnsi="Times New Roman"/>
          <w:noProof w:val="0"/>
          <w:szCs w:val="24"/>
          <w:lang w:val="en-GB"/>
        </w:rPr>
        <w:t xml:space="preserve">. I would prefer </w:t>
      </w:r>
      <w:r w:rsidR="006B15FB">
        <w:rPr>
          <w:rFonts w:ascii="Times New Roman" w:hAnsi="Times New Roman"/>
          <w:szCs w:val="24"/>
          <w:lang w:val="en-GB"/>
        </w:rPr>
        <w:t xml:space="preserve">to denote capitalism as a </w:t>
      </w:r>
      <w:r w:rsidR="00C21A90">
        <w:rPr>
          <w:rFonts w:ascii="Times New Roman" w:hAnsi="Times New Roman"/>
          <w:szCs w:val="24"/>
          <w:lang w:val="en-GB"/>
        </w:rPr>
        <w:t>way of organizing production. Capitalism is a system characterized by private ownership of the means of production</w:t>
      </w:r>
      <w:r w:rsidR="009D4826">
        <w:rPr>
          <w:rFonts w:ascii="Times New Roman" w:hAnsi="Times New Roman"/>
          <w:szCs w:val="24"/>
          <w:lang w:val="en-GB"/>
        </w:rPr>
        <w:t xml:space="preserve"> (note that other </w:t>
      </w:r>
      <w:r w:rsidR="00E45B86">
        <w:rPr>
          <w:rFonts w:ascii="Times New Roman" w:hAnsi="Times New Roman"/>
          <w:szCs w:val="24"/>
          <w:lang w:val="en-GB"/>
        </w:rPr>
        <w:t>definitions</w:t>
      </w:r>
      <w:r w:rsidR="009D4826">
        <w:rPr>
          <w:rFonts w:ascii="Times New Roman" w:hAnsi="Times New Roman"/>
          <w:szCs w:val="24"/>
          <w:lang w:val="en-GB"/>
        </w:rPr>
        <w:t xml:space="preserve"> of capitalism are possible</w:t>
      </w:r>
      <w:r w:rsidR="00E45B86">
        <w:rPr>
          <w:rFonts w:ascii="Times New Roman" w:hAnsi="Times New Roman"/>
          <w:szCs w:val="24"/>
          <w:lang w:val="en-GB"/>
        </w:rPr>
        <w:t>, see for</w:t>
      </w:r>
      <w:r w:rsidR="00775E5C">
        <w:rPr>
          <w:rFonts w:ascii="Times New Roman" w:hAnsi="Times New Roman"/>
          <w:szCs w:val="24"/>
          <w:lang w:val="en-GB"/>
        </w:rPr>
        <w:t xml:space="preserve"> a</w:t>
      </w:r>
      <w:r w:rsidR="00E45B86">
        <w:rPr>
          <w:rFonts w:ascii="Times New Roman" w:hAnsi="Times New Roman"/>
          <w:szCs w:val="24"/>
          <w:lang w:val="en-GB"/>
        </w:rPr>
        <w:t xml:space="preserve"> dazzling multitude of</w:t>
      </w:r>
      <w:r w:rsidR="00775E5C">
        <w:rPr>
          <w:rFonts w:ascii="Times New Roman" w:hAnsi="Times New Roman"/>
          <w:szCs w:val="24"/>
          <w:lang w:val="en-GB"/>
        </w:rPr>
        <w:t xml:space="preserve"> possible</w:t>
      </w:r>
      <w:r w:rsidR="00E45B86">
        <w:rPr>
          <w:rFonts w:ascii="Times New Roman" w:hAnsi="Times New Roman"/>
          <w:szCs w:val="24"/>
          <w:lang w:val="en-GB"/>
        </w:rPr>
        <w:t xml:space="preserve"> connotations Rodinson</w:t>
      </w:r>
      <w:r w:rsidR="00775E5C">
        <w:rPr>
          <w:rFonts w:ascii="Times New Roman" w:hAnsi="Times New Roman"/>
          <w:szCs w:val="24"/>
          <w:lang w:val="en-GB"/>
        </w:rPr>
        <w:t xml:space="preserve"> 2014 Chapitre I)</w:t>
      </w:r>
      <w:r w:rsidR="00C21A90">
        <w:rPr>
          <w:rFonts w:ascii="Times New Roman" w:hAnsi="Times New Roman"/>
          <w:szCs w:val="24"/>
          <w:lang w:val="en-GB"/>
        </w:rPr>
        <w:t xml:space="preserve">. </w:t>
      </w:r>
      <w:r w:rsidR="00E45B86">
        <w:rPr>
          <w:rFonts w:ascii="Times New Roman" w:hAnsi="Times New Roman"/>
          <w:szCs w:val="24"/>
          <w:lang w:val="en-GB"/>
        </w:rPr>
        <w:t xml:space="preserve">Capitalism in this definition </w:t>
      </w:r>
      <w:r w:rsidR="00C21A90">
        <w:rPr>
          <w:rFonts w:ascii="Times New Roman" w:hAnsi="Times New Roman"/>
          <w:szCs w:val="24"/>
          <w:lang w:val="en-GB"/>
        </w:rPr>
        <w:t xml:space="preserve">is not synonymous with a free market economy. Capitalism can exist in highly regulated societies, such as Nazi Germany, and on the other hand non-capitalist organizational forms can </w:t>
      </w:r>
      <w:r w:rsidR="002C6C0F">
        <w:rPr>
          <w:rFonts w:ascii="Times New Roman" w:hAnsi="Times New Roman"/>
          <w:szCs w:val="24"/>
          <w:lang w:val="en-GB"/>
        </w:rPr>
        <w:t>thrive</w:t>
      </w:r>
      <w:r w:rsidR="00C21A90">
        <w:rPr>
          <w:rFonts w:ascii="Times New Roman" w:hAnsi="Times New Roman"/>
          <w:szCs w:val="24"/>
          <w:lang w:val="en-GB"/>
        </w:rPr>
        <w:t xml:space="preserve"> in more or less free market economies, think of cooperatives and the former Yugoslav communist market economy with </w:t>
      </w:r>
      <w:r w:rsidR="00054307">
        <w:rPr>
          <w:rFonts w:ascii="Times New Roman" w:hAnsi="Times New Roman"/>
          <w:szCs w:val="24"/>
          <w:lang w:val="en-GB"/>
        </w:rPr>
        <w:t xml:space="preserve">workers’ </w:t>
      </w:r>
      <w:r w:rsidR="00C21A90">
        <w:rPr>
          <w:rFonts w:ascii="Times New Roman" w:hAnsi="Times New Roman"/>
          <w:szCs w:val="24"/>
          <w:lang w:val="en-GB"/>
        </w:rPr>
        <w:t>self-</w:t>
      </w:r>
      <w:r w:rsidR="005614E5">
        <w:rPr>
          <w:rFonts w:ascii="Times New Roman" w:hAnsi="Times New Roman"/>
          <w:szCs w:val="24"/>
          <w:lang w:val="en-GB"/>
        </w:rPr>
        <w:t>manage</w:t>
      </w:r>
      <w:r w:rsidR="00C21A90">
        <w:rPr>
          <w:rFonts w:ascii="Times New Roman" w:hAnsi="Times New Roman"/>
          <w:szCs w:val="24"/>
          <w:lang w:val="en-GB"/>
        </w:rPr>
        <w:t>ment</w:t>
      </w:r>
      <w:r w:rsidR="00054307">
        <w:rPr>
          <w:rFonts w:ascii="Times New Roman" w:hAnsi="Times New Roman"/>
          <w:szCs w:val="24"/>
          <w:lang w:val="en-GB"/>
        </w:rPr>
        <w:t>. Now I would venture that Islamic economies are, like most other economies,</w:t>
      </w:r>
      <w:r w:rsidR="00561F48">
        <w:rPr>
          <w:rFonts w:ascii="Times New Roman" w:hAnsi="Times New Roman"/>
          <w:szCs w:val="24"/>
          <w:lang w:val="en-GB"/>
        </w:rPr>
        <w:t xml:space="preserve"> </w:t>
      </w:r>
      <w:r w:rsidR="00EE0858">
        <w:rPr>
          <w:rFonts w:ascii="Times New Roman" w:hAnsi="Times New Roman"/>
          <w:szCs w:val="24"/>
          <w:lang w:val="en-GB"/>
        </w:rPr>
        <w:t>mixed economies with both private firms and government production of goods and services (such as education)</w:t>
      </w:r>
      <w:r w:rsidR="00054307">
        <w:rPr>
          <w:rFonts w:ascii="Times New Roman" w:hAnsi="Times New Roman"/>
          <w:szCs w:val="24"/>
          <w:lang w:val="en-GB"/>
        </w:rPr>
        <w:t xml:space="preserve">. The Islamic version distinguishes itself </w:t>
      </w:r>
      <w:r w:rsidR="00EE0858">
        <w:rPr>
          <w:rFonts w:ascii="Times New Roman" w:hAnsi="Times New Roman"/>
          <w:szCs w:val="24"/>
          <w:lang w:val="en-GB"/>
        </w:rPr>
        <w:t>by</w:t>
      </w:r>
      <w:r w:rsidR="00054307">
        <w:rPr>
          <w:rFonts w:ascii="Times New Roman" w:hAnsi="Times New Roman"/>
          <w:szCs w:val="24"/>
          <w:lang w:val="en-GB"/>
        </w:rPr>
        <w:t xml:space="preserve"> an explicit moral code, </w:t>
      </w:r>
      <w:r w:rsidR="00E46990">
        <w:rPr>
          <w:rFonts w:ascii="Times New Roman" w:hAnsi="Times New Roman"/>
          <w:szCs w:val="24"/>
          <w:lang w:val="en-GB"/>
        </w:rPr>
        <w:t xml:space="preserve">derived from divine law. </w:t>
      </w:r>
      <w:r w:rsidR="006774E6">
        <w:rPr>
          <w:rFonts w:ascii="Times New Roman" w:hAnsi="Times New Roman"/>
          <w:szCs w:val="24"/>
          <w:lang w:val="en-GB"/>
        </w:rPr>
        <w:t xml:space="preserve">Let me quote Dr Asad Zaman, the Vice-Chancellor of the Pakistan Institute of Development Studies. He maintains that </w:t>
      </w:r>
    </w:p>
    <w:p w:rsidR="006774E6" w:rsidRPr="008350E6" w:rsidRDefault="006774E6" w:rsidP="006774E6">
      <w:pPr>
        <w:spacing w:line="288" w:lineRule="auto"/>
        <w:rPr>
          <w:rFonts w:ascii="Times New Roman" w:hAnsi="Times New Roman"/>
          <w:b/>
          <w:bCs/>
          <w:noProof w:val="0"/>
          <w:szCs w:val="24"/>
          <w:lang w:val="en-GB"/>
        </w:rPr>
      </w:pPr>
    </w:p>
    <w:p w:rsidR="006774E6" w:rsidRDefault="006774E6" w:rsidP="006774E6">
      <w:pPr>
        <w:spacing w:line="288" w:lineRule="auto"/>
        <w:ind w:left="420"/>
        <w:rPr>
          <w:rFonts w:ascii="Times New Roman" w:hAnsi="Times New Roman"/>
          <w:noProof w:val="0"/>
          <w:szCs w:val="24"/>
          <w:lang w:val="en-GB"/>
        </w:rPr>
      </w:pPr>
      <w:r w:rsidRPr="00802297">
        <w:rPr>
          <w:rFonts w:ascii="Times New Roman" w:hAnsi="Times New Roman"/>
          <w:noProof w:val="0"/>
          <w:szCs w:val="24"/>
          <w:lang w:val="en-GB"/>
        </w:rPr>
        <w:t>Since the spirit of Islam is in stark and violent conflict with the spirit of Capitalism, the form</w:t>
      </w:r>
      <w:r>
        <w:rPr>
          <w:rFonts w:ascii="Times New Roman" w:hAnsi="Times New Roman"/>
          <w:noProof w:val="0"/>
          <w:szCs w:val="24"/>
          <w:lang w:val="en-GB"/>
        </w:rPr>
        <w:t xml:space="preserve"> </w:t>
      </w:r>
      <w:r w:rsidRPr="00802297">
        <w:rPr>
          <w:rFonts w:ascii="Times New Roman" w:hAnsi="Times New Roman"/>
          <w:noProof w:val="0"/>
          <w:szCs w:val="24"/>
          <w:lang w:val="en-GB"/>
        </w:rPr>
        <w:t xml:space="preserve">taken by institutions designed to express this spirit must also be different. Capitalist financial institutions are designed to support the process of accumulation of wealth, which is at the heart of capitalist societies. Central to Islam is the spirit of service, and spending on others, which is expressed by diverse, </w:t>
      </w:r>
      <w:r w:rsidRPr="006774E6">
        <w:rPr>
          <w:rFonts w:ascii="Times New Roman" w:hAnsi="Times New Roman"/>
          <w:noProof w:val="0"/>
          <w:szCs w:val="24"/>
          <w:lang w:val="en-GB"/>
        </w:rPr>
        <w:t>service-oriented institutions, radically different from those dominant in capitalist societies</w:t>
      </w:r>
      <w:r w:rsidRPr="00802297">
        <w:rPr>
          <w:rFonts w:ascii="Times New Roman" w:hAnsi="Times New Roman"/>
          <w:noProof w:val="0"/>
          <w:szCs w:val="24"/>
          <w:lang w:val="en-GB"/>
        </w:rPr>
        <w:t>.</w:t>
      </w:r>
      <w:r>
        <w:rPr>
          <w:rFonts w:ascii="Times New Roman" w:hAnsi="Times New Roman"/>
          <w:noProof w:val="0"/>
          <w:szCs w:val="24"/>
          <w:lang w:val="en-GB"/>
        </w:rPr>
        <w:t xml:space="preserve"> (A. Zaman 2015 p. 13).</w:t>
      </w:r>
    </w:p>
    <w:p w:rsidR="006774E6" w:rsidRDefault="006774E6" w:rsidP="006774E6">
      <w:pPr>
        <w:spacing w:line="288" w:lineRule="auto"/>
        <w:rPr>
          <w:rFonts w:ascii="Times New Roman" w:hAnsi="Times New Roman"/>
          <w:noProof w:val="0"/>
          <w:szCs w:val="24"/>
          <w:lang w:val="en-GB"/>
        </w:rPr>
      </w:pPr>
    </w:p>
    <w:p w:rsidR="006774E6" w:rsidRDefault="006774E6" w:rsidP="006774E6">
      <w:pPr>
        <w:spacing w:line="288" w:lineRule="auto"/>
        <w:rPr>
          <w:rFonts w:ascii="Times New Roman" w:hAnsi="Times New Roman"/>
          <w:b/>
          <w:bCs/>
          <w:noProof w:val="0"/>
          <w:szCs w:val="24"/>
          <w:lang w:val="en-GB"/>
        </w:rPr>
      </w:pPr>
      <w:r>
        <w:rPr>
          <w:rFonts w:ascii="Times New Roman" w:hAnsi="Times New Roman"/>
          <w:noProof w:val="0"/>
          <w:szCs w:val="24"/>
          <w:lang w:val="en-GB"/>
        </w:rPr>
        <w:t xml:space="preserve">In the same vein, one of the most prominent scholars of Islamic finance,  Professor M. </w:t>
      </w:r>
      <w:proofErr w:type="spellStart"/>
      <w:r>
        <w:rPr>
          <w:rFonts w:ascii="Times New Roman" w:hAnsi="Times New Roman"/>
          <w:noProof w:val="0"/>
          <w:szCs w:val="24"/>
          <w:lang w:val="en-GB"/>
        </w:rPr>
        <w:t>Kabir</w:t>
      </w:r>
      <w:proofErr w:type="spellEnd"/>
      <w:r>
        <w:rPr>
          <w:rFonts w:ascii="Times New Roman" w:hAnsi="Times New Roman"/>
          <w:noProof w:val="0"/>
          <w:szCs w:val="24"/>
          <w:lang w:val="en-GB"/>
        </w:rPr>
        <w:t xml:space="preserve"> Hassan of the University of New Orleans claims that: </w:t>
      </w:r>
    </w:p>
    <w:p w:rsidR="006774E6" w:rsidRPr="00B41F17" w:rsidRDefault="006774E6" w:rsidP="006774E6">
      <w:pPr>
        <w:spacing w:line="288" w:lineRule="auto"/>
        <w:ind w:firstLine="210"/>
        <w:rPr>
          <w:rFonts w:ascii="Times New Roman" w:hAnsi="Times New Roman"/>
          <w:b/>
          <w:bCs/>
          <w:noProof w:val="0"/>
          <w:szCs w:val="24"/>
          <w:lang w:val="en-GB"/>
        </w:rPr>
      </w:pPr>
    </w:p>
    <w:p w:rsidR="006774E6" w:rsidRDefault="006774E6" w:rsidP="006774E6">
      <w:pPr>
        <w:spacing w:line="288" w:lineRule="auto"/>
        <w:ind w:left="210"/>
        <w:rPr>
          <w:rFonts w:ascii="Times New Roman" w:hAnsi="Times New Roman"/>
          <w:noProof w:val="0"/>
          <w:szCs w:val="24"/>
          <w:lang w:val="en-GB"/>
        </w:rPr>
      </w:pPr>
      <w:r w:rsidRPr="00B41F17">
        <w:rPr>
          <w:rFonts w:ascii="Times New Roman" w:hAnsi="Times New Roman"/>
          <w:noProof w:val="0"/>
          <w:szCs w:val="24"/>
          <w:lang w:val="en-GB"/>
        </w:rPr>
        <w:t>Islamic finance is</w:t>
      </w:r>
      <w:r>
        <w:rPr>
          <w:rFonts w:ascii="Times New Roman" w:hAnsi="Times New Roman"/>
          <w:noProof w:val="0"/>
          <w:szCs w:val="24"/>
          <w:lang w:val="en-GB"/>
        </w:rPr>
        <w:t xml:space="preserve"> </w:t>
      </w:r>
      <w:r w:rsidRPr="00B41F17">
        <w:rPr>
          <w:rFonts w:ascii="Times New Roman" w:hAnsi="Times New Roman"/>
          <w:noProof w:val="0"/>
          <w:szCs w:val="24"/>
          <w:lang w:val="en-GB"/>
        </w:rPr>
        <w:t>built on a foundation of socioeconomic justice for all and sustainable growth facilitated</w:t>
      </w:r>
      <w:r>
        <w:rPr>
          <w:rFonts w:ascii="Times New Roman" w:hAnsi="Times New Roman"/>
          <w:noProof w:val="0"/>
          <w:szCs w:val="24"/>
          <w:lang w:val="en-GB"/>
        </w:rPr>
        <w:t xml:space="preserve"> </w:t>
      </w:r>
      <w:r w:rsidRPr="00B41F17">
        <w:rPr>
          <w:rFonts w:ascii="Times New Roman" w:hAnsi="Times New Roman"/>
          <w:noProof w:val="0"/>
          <w:szCs w:val="24"/>
          <w:lang w:val="en-GB"/>
        </w:rPr>
        <w:t>by prudent stewardship of natural resources so that future generations may also enjoy the</w:t>
      </w:r>
      <w:r>
        <w:rPr>
          <w:rFonts w:ascii="Times New Roman" w:hAnsi="Times New Roman"/>
          <w:noProof w:val="0"/>
          <w:szCs w:val="24"/>
          <w:lang w:val="en-GB"/>
        </w:rPr>
        <w:t xml:space="preserve"> </w:t>
      </w:r>
      <w:r w:rsidRPr="00B41F17">
        <w:rPr>
          <w:rFonts w:ascii="Times New Roman" w:hAnsi="Times New Roman"/>
          <w:noProof w:val="0"/>
          <w:szCs w:val="24"/>
          <w:lang w:val="en-GB"/>
        </w:rPr>
        <w:t>fruits of economic development.</w:t>
      </w:r>
    </w:p>
    <w:p w:rsidR="00C83C02" w:rsidRDefault="00C83C02" w:rsidP="006774E6">
      <w:pPr>
        <w:spacing w:line="288" w:lineRule="auto"/>
        <w:ind w:left="210"/>
        <w:rPr>
          <w:rFonts w:ascii="Times New Roman" w:hAnsi="Times New Roman"/>
          <w:noProof w:val="0"/>
          <w:szCs w:val="24"/>
          <w:lang w:val="en-GB"/>
        </w:rPr>
      </w:pPr>
      <w:r>
        <w:rPr>
          <w:rFonts w:ascii="Times New Roman" w:hAnsi="Times New Roman"/>
          <w:noProof w:val="0"/>
          <w:szCs w:val="24"/>
          <w:lang w:val="en-GB"/>
        </w:rPr>
        <w:t>(Hassan 2017 p. 1)</w:t>
      </w:r>
    </w:p>
    <w:p w:rsidR="006774E6" w:rsidRDefault="006774E6" w:rsidP="006774E6">
      <w:pPr>
        <w:spacing w:line="288" w:lineRule="auto"/>
        <w:rPr>
          <w:rFonts w:ascii="Times New Roman" w:hAnsi="Times New Roman"/>
          <w:noProof w:val="0"/>
          <w:szCs w:val="24"/>
          <w:lang w:val="en-GB"/>
        </w:rPr>
      </w:pPr>
    </w:p>
    <w:p w:rsidR="002E51B3" w:rsidRDefault="006774E6" w:rsidP="0080174B">
      <w:pPr>
        <w:spacing w:line="288" w:lineRule="auto"/>
        <w:rPr>
          <w:rFonts w:ascii="Times New Roman" w:hAnsi="Times New Roman"/>
          <w:szCs w:val="24"/>
          <w:lang w:val="en-GB"/>
        </w:rPr>
      </w:pPr>
      <w:r>
        <w:rPr>
          <w:rFonts w:ascii="Times New Roman" w:hAnsi="Times New Roman"/>
          <w:noProof w:val="0"/>
          <w:szCs w:val="24"/>
          <w:lang w:val="en-GB"/>
        </w:rPr>
        <w:t>These are far from modest claims, repeated in numerous publications</w:t>
      </w:r>
      <w:r w:rsidR="00C83C02">
        <w:rPr>
          <w:rFonts w:ascii="Times New Roman" w:hAnsi="Times New Roman"/>
          <w:noProof w:val="0"/>
          <w:szCs w:val="24"/>
          <w:lang w:val="en-GB"/>
        </w:rPr>
        <w:t xml:space="preserve">, for instance in </w:t>
      </w:r>
      <w:r>
        <w:rPr>
          <w:rFonts w:ascii="Times New Roman" w:hAnsi="Times New Roman"/>
          <w:noProof w:val="0"/>
          <w:szCs w:val="24"/>
          <w:lang w:val="en-GB"/>
        </w:rPr>
        <w:t xml:space="preserve">a book by the prominent Muslim </w:t>
      </w:r>
      <w:r w:rsidR="00C83C02">
        <w:rPr>
          <w:rFonts w:ascii="Times New Roman" w:hAnsi="Times New Roman"/>
          <w:noProof w:val="0"/>
          <w:szCs w:val="24"/>
          <w:lang w:val="en-GB"/>
        </w:rPr>
        <w:t xml:space="preserve">Brother Yusuf </w:t>
      </w:r>
      <w:r w:rsidR="00C83C02">
        <w:rPr>
          <w:rFonts w:ascii="Times New Roman" w:hAnsi="Times New Roman"/>
          <w:szCs w:val="24"/>
          <w:lang w:val="en-GB"/>
        </w:rPr>
        <w:t>al-Qaradawi (</w:t>
      </w:r>
      <w:r w:rsidR="0080174B">
        <w:rPr>
          <w:rFonts w:ascii="Times New Roman" w:hAnsi="Times New Roman"/>
          <w:szCs w:val="24"/>
          <w:lang w:val="en-GB"/>
        </w:rPr>
        <w:t>2010</w:t>
      </w:r>
      <w:r w:rsidR="00C83C02">
        <w:rPr>
          <w:rFonts w:ascii="Times New Roman" w:hAnsi="Times New Roman"/>
          <w:szCs w:val="24"/>
          <w:lang w:val="en-GB"/>
        </w:rPr>
        <w:t>)</w:t>
      </w:r>
      <w:r>
        <w:rPr>
          <w:rFonts w:ascii="Times New Roman" w:hAnsi="Times New Roman"/>
          <w:szCs w:val="24"/>
          <w:lang w:val="en-GB"/>
        </w:rPr>
        <w:t xml:space="preserve">. </w:t>
      </w:r>
      <w:r w:rsidR="002E51B3">
        <w:rPr>
          <w:rFonts w:ascii="Times New Roman" w:hAnsi="Times New Roman"/>
          <w:szCs w:val="24"/>
          <w:lang w:val="en-GB"/>
        </w:rPr>
        <w:t xml:space="preserve">In the Islamic finance literature frequent mention is made of the </w:t>
      </w:r>
      <w:r w:rsidR="002E51B3" w:rsidRPr="00B24F2B">
        <w:rPr>
          <w:rFonts w:ascii="Times New Roman" w:eastAsia="PMingLiU" w:hAnsi="Times New Roman"/>
          <w:i/>
          <w:iCs/>
          <w:szCs w:val="24"/>
          <w:lang w:val="en-GB" w:eastAsia="zh-TW"/>
        </w:rPr>
        <w:t>maqasid al-shariah</w:t>
      </w:r>
      <w:r w:rsidR="002E51B3">
        <w:rPr>
          <w:rFonts w:ascii="Times New Roman" w:hAnsi="Times New Roman"/>
          <w:szCs w:val="24"/>
          <w:lang w:val="en-GB"/>
        </w:rPr>
        <w:t xml:space="preserve"> or</w:t>
      </w:r>
      <w:r w:rsidR="002E51B3" w:rsidRPr="00E209E6">
        <w:rPr>
          <w:rFonts w:ascii="Times New Roman" w:hAnsi="Times New Roman"/>
          <w:szCs w:val="24"/>
          <w:lang w:val="en-GB"/>
        </w:rPr>
        <w:t xml:space="preserve"> goals</w:t>
      </w:r>
      <w:r w:rsidR="002E51B3">
        <w:rPr>
          <w:rFonts w:ascii="Times New Roman" w:hAnsi="Times New Roman"/>
          <w:szCs w:val="24"/>
          <w:lang w:val="en-GB"/>
        </w:rPr>
        <w:t>,</w:t>
      </w:r>
      <w:r w:rsidR="002E51B3" w:rsidRPr="00E209E6">
        <w:rPr>
          <w:rFonts w:ascii="Times New Roman" w:hAnsi="Times New Roman"/>
          <w:szCs w:val="24"/>
          <w:lang w:val="en-GB"/>
        </w:rPr>
        <w:t xml:space="preserve"> higher objectives</w:t>
      </w:r>
      <w:r w:rsidR="002E51B3">
        <w:rPr>
          <w:rFonts w:ascii="Times New Roman" w:hAnsi="Times New Roman"/>
          <w:szCs w:val="24"/>
          <w:lang w:val="en-GB"/>
        </w:rPr>
        <w:t>,</w:t>
      </w:r>
      <w:r w:rsidR="002E51B3" w:rsidRPr="00E209E6">
        <w:rPr>
          <w:rFonts w:ascii="Times New Roman" w:hAnsi="Times New Roman"/>
          <w:szCs w:val="24"/>
          <w:lang w:val="en-GB"/>
        </w:rPr>
        <w:t xml:space="preserve"> </w:t>
      </w:r>
      <w:r w:rsidR="002E51B3">
        <w:rPr>
          <w:rFonts w:ascii="Times New Roman" w:hAnsi="Times New Roman"/>
          <w:szCs w:val="24"/>
          <w:lang w:val="en-GB"/>
        </w:rPr>
        <w:t xml:space="preserve">of </w:t>
      </w:r>
      <w:r w:rsidR="002E51B3" w:rsidRPr="00E209E6">
        <w:rPr>
          <w:rFonts w:ascii="Times New Roman" w:hAnsi="Times New Roman"/>
          <w:szCs w:val="24"/>
          <w:lang w:val="en-GB"/>
        </w:rPr>
        <w:t>Islamic law</w:t>
      </w:r>
      <w:r w:rsidR="002E51B3">
        <w:rPr>
          <w:rFonts w:ascii="Times New Roman" w:hAnsi="Times New Roman"/>
          <w:szCs w:val="24"/>
          <w:lang w:val="en-GB"/>
        </w:rPr>
        <w:t xml:space="preserve">, which embody the moral principles highlighted by Dr Zaman and Professor Hassan. There is a strong tendency among writers on Islamic finance and Islamic economics in </w:t>
      </w:r>
      <w:r w:rsidR="002E51B3">
        <w:rPr>
          <w:rFonts w:ascii="Times New Roman" w:hAnsi="Times New Roman"/>
          <w:szCs w:val="24"/>
          <w:lang w:val="en-GB"/>
        </w:rPr>
        <w:lastRenderedPageBreak/>
        <w:t>general to follow medieval scholars, and in this case the great philosopher Al-Ghazali (c.1058-1111), who defined the maqasid al-sharia as</w:t>
      </w:r>
      <w:r w:rsidR="0080174B">
        <w:rPr>
          <w:rFonts w:ascii="Times New Roman" w:hAnsi="Times New Roman"/>
          <w:szCs w:val="24"/>
          <w:lang w:val="en-GB"/>
        </w:rPr>
        <w:t>:</w:t>
      </w:r>
      <w:r w:rsidR="002E51B3">
        <w:rPr>
          <w:rFonts w:ascii="Times New Roman" w:hAnsi="Times New Roman"/>
          <w:szCs w:val="24"/>
          <w:lang w:val="en-GB"/>
        </w:rPr>
        <w:t xml:space="preserve"> </w:t>
      </w:r>
      <w:r w:rsidR="002E51B3" w:rsidRPr="00B729DE">
        <w:rPr>
          <w:rFonts w:ascii="Times New Roman" w:hAnsi="Times New Roman"/>
          <w:szCs w:val="24"/>
          <w:lang w:val="en-GB"/>
        </w:rPr>
        <w:t xml:space="preserve">safeguarding </w:t>
      </w:r>
    </w:p>
    <w:p w:rsidR="002E51B3" w:rsidRPr="00AE7B16" w:rsidRDefault="002E51B3" w:rsidP="002E51B3">
      <w:pPr>
        <w:pStyle w:val="ListParagraph"/>
        <w:numPr>
          <w:ilvl w:val="0"/>
          <w:numId w:val="14"/>
        </w:numPr>
        <w:spacing w:line="288" w:lineRule="auto"/>
        <w:rPr>
          <w:rFonts w:ascii="Times New Roman" w:hAnsi="Times New Roman"/>
          <w:szCs w:val="24"/>
          <w:lang w:val="en-GB"/>
        </w:rPr>
      </w:pPr>
      <w:r w:rsidRPr="00AE7B16">
        <w:rPr>
          <w:rFonts w:ascii="Times New Roman" w:hAnsi="Times New Roman"/>
          <w:szCs w:val="24"/>
          <w:lang w:val="en-GB"/>
        </w:rPr>
        <w:t>people’s religion, broadly defined as their way of life</w:t>
      </w:r>
    </w:p>
    <w:p w:rsidR="002E51B3" w:rsidRDefault="002E51B3" w:rsidP="002E51B3">
      <w:pPr>
        <w:pStyle w:val="ListParagraph"/>
        <w:numPr>
          <w:ilvl w:val="0"/>
          <w:numId w:val="14"/>
        </w:numPr>
        <w:spacing w:line="288" w:lineRule="auto"/>
        <w:rPr>
          <w:rFonts w:ascii="Times New Roman" w:hAnsi="Times New Roman"/>
          <w:szCs w:val="24"/>
          <w:lang w:val="en-GB"/>
        </w:rPr>
      </w:pPr>
      <w:r w:rsidRPr="00AE7B16">
        <w:rPr>
          <w:rFonts w:ascii="Times New Roman" w:hAnsi="Times New Roman"/>
          <w:szCs w:val="24"/>
          <w:lang w:val="en-GB"/>
        </w:rPr>
        <w:t>their life or soul</w:t>
      </w:r>
    </w:p>
    <w:p w:rsidR="002E51B3" w:rsidRDefault="002E51B3" w:rsidP="002E51B3">
      <w:pPr>
        <w:pStyle w:val="ListParagraph"/>
        <w:numPr>
          <w:ilvl w:val="0"/>
          <w:numId w:val="14"/>
        </w:numPr>
        <w:spacing w:line="288" w:lineRule="auto"/>
        <w:rPr>
          <w:rFonts w:ascii="Times New Roman" w:hAnsi="Times New Roman"/>
          <w:szCs w:val="24"/>
          <w:lang w:val="en-GB"/>
        </w:rPr>
      </w:pPr>
      <w:r w:rsidRPr="00AE7B16">
        <w:rPr>
          <w:rFonts w:ascii="Times New Roman" w:hAnsi="Times New Roman"/>
          <w:szCs w:val="24"/>
          <w:lang w:val="en-GB"/>
        </w:rPr>
        <w:t>their family or offspring</w:t>
      </w:r>
    </w:p>
    <w:p w:rsidR="002E51B3" w:rsidRDefault="002E51B3" w:rsidP="002E51B3">
      <w:pPr>
        <w:pStyle w:val="ListParagraph"/>
        <w:numPr>
          <w:ilvl w:val="0"/>
          <w:numId w:val="14"/>
        </w:numPr>
        <w:spacing w:line="288" w:lineRule="auto"/>
        <w:rPr>
          <w:rFonts w:ascii="Times New Roman" w:hAnsi="Times New Roman"/>
          <w:szCs w:val="24"/>
          <w:lang w:val="en-GB"/>
        </w:rPr>
      </w:pPr>
      <w:r>
        <w:rPr>
          <w:rFonts w:ascii="Times New Roman" w:hAnsi="Times New Roman"/>
          <w:szCs w:val="24"/>
          <w:lang w:val="en-GB"/>
        </w:rPr>
        <w:t>t</w:t>
      </w:r>
      <w:r w:rsidRPr="00AE7B16">
        <w:rPr>
          <w:rFonts w:ascii="Times New Roman" w:hAnsi="Times New Roman"/>
          <w:szCs w:val="24"/>
          <w:lang w:val="en-GB"/>
        </w:rPr>
        <w:t xml:space="preserve">heir property or wealth  </w:t>
      </w:r>
    </w:p>
    <w:p w:rsidR="002E51B3" w:rsidRDefault="002E51B3" w:rsidP="002E51B3">
      <w:pPr>
        <w:pStyle w:val="ListParagraph"/>
        <w:numPr>
          <w:ilvl w:val="0"/>
          <w:numId w:val="14"/>
        </w:numPr>
        <w:spacing w:line="288" w:lineRule="auto"/>
        <w:rPr>
          <w:rFonts w:ascii="Times New Roman" w:hAnsi="Times New Roman"/>
          <w:szCs w:val="24"/>
          <w:lang w:val="en-GB"/>
        </w:rPr>
      </w:pPr>
      <w:r w:rsidRPr="00AE7B16">
        <w:rPr>
          <w:rFonts w:ascii="Times New Roman" w:hAnsi="Times New Roman"/>
          <w:szCs w:val="24"/>
          <w:lang w:val="en-GB"/>
        </w:rPr>
        <w:t xml:space="preserve">their intellect or reason, also interpreted as their dignity. </w:t>
      </w:r>
    </w:p>
    <w:p w:rsidR="00686F77" w:rsidRPr="00686F77" w:rsidRDefault="0080174B" w:rsidP="00686F77">
      <w:pPr>
        <w:spacing w:line="288" w:lineRule="auto"/>
        <w:rPr>
          <w:rFonts w:ascii="Times New Roman" w:hAnsi="Times New Roman"/>
          <w:szCs w:val="24"/>
          <w:lang w:val="en-GB"/>
        </w:rPr>
      </w:pPr>
      <w:r>
        <w:rPr>
          <w:rFonts w:ascii="Times New Roman" w:hAnsi="Times New Roman"/>
          <w:szCs w:val="24"/>
          <w:lang w:val="en-GB"/>
        </w:rPr>
        <w:t>All this</w:t>
      </w:r>
      <w:r w:rsidR="00686F77" w:rsidRPr="00686F77">
        <w:rPr>
          <w:rFonts w:ascii="Times New Roman" w:hAnsi="Times New Roman"/>
          <w:szCs w:val="24"/>
          <w:lang w:val="en-GB"/>
        </w:rPr>
        <w:t xml:space="preserve"> serve</w:t>
      </w:r>
      <w:r>
        <w:rPr>
          <w:rFonts w:ascii="Times New Roman" w:hAnsi="Times New Roman"/>
          <w:szCs w:val="24"/>
          <w:lang w:val="en-GB"/>
        </w:rPr>
        <w:t>s</w:t>
      </w:r>
      <w:r w:rsidR="00686F77" w:rsidRPr="00686F77">
        <w:rPr>
          <w:rFonts w:ascii="Times New Roman" w:hAnsi="Times New Roman"/>
          <w:szCs w:val="24"/>
          <w:lang w:val="en-GB"/>
        </w:rPr>
        <w:t xml:space="preserve"> to promote their welfare or </w:t>
      </w:r>
      <w:r w:rsidR="00686F77" w:rsidRPr="00686F77">
        <w:rPr>
          <w:rFonts w:ascii="Times New Roman" w:hAnsi="Times New Roman"/>
          <w:i/>
          <w:szCs w:val="24"/>
          <w:lang w:val="en-GB"/>
        </w:rPr>
        <w:t>maslaha</w:t>
      </w:r>
      <w:r w:rsidR="00686F77" w:rsidRPr="00686F77">
        <w:rPr>
          <w:rFonts w:ascii="Times New Roman" w:hAnsi="Times New Roman"/>
          <w:szCs w:val="24"/>
          <w:lang w:val="en-GB"/>
        </w:rPr>
        <w:t>, the goodness of this life and the hereafter</w:t>
      </w:r>
    </w:p>
    <w:p w:rsidR="008F2EC0" w:rsidRDefault="00686F77" w:rsidP="003C03B1">
      <w:pPr>
        <w:spacing w:line="288" w:lineRule="auto"/>
        <w:rPr>
          <w:rFonts w:ascii="Times New Roman" w:hAnsi="Times New Roman"/>
          <w:szCs w:val="24"/>
          <w:lang w:val="en-GB"/>
        </w:rPr>
      </w:pPr>
      <w:r w:rsidRPr="00686F77">
        <w:rPr>
          <w:rFonts w:ascii="Times New Roman" w:hAnsi="Times New Roman"/>
          <w:szCs w:val="24"/>
          <w:lang w:val="en-GB"/>
        </w:rPr>
        <w:t>(Ghazanfar and Islahi 1990; 2011).</w:t>
      </w:r>
      <w:r w:rsidR="00FA5042">
        <w:rPr>
          <w:rFonts w:ascii="Times New Roman" w:hAnsi="Times New Roman"/>
          <w:szCs w:val="24"/>
          <w:lang w:val="en-GB"/>
        </w:rPr>
        <w:t xml:space="preserve"> </w:t>
      </w:r>
      <w:r w:rsidR="002E51B3">
        <w:rPr>
          <w:rFonts w:ascii="Times New Roman" w:hAnsi="Times New Roman"/>
          <w:szCs w:val="24"/>
          <w:lang w:val="en-GB"/>
        </w:rPr>
        <w:t xml:space="preserve">For </w:t>
      </w:r>
      <w:r w:rsidR="00FA5042">
        <w:rPr>
          <w:rFonts w:ascii="Times New Roman" w:hAnsi="Times New Roman"/>
          <w:szCs w:val="24"/>
          <w:lang w:val="en-GB"/>
        </w:rPr>
        <w:t xml:space="preserve">the field of economics, safeguarding property or wealth seems the </w:t>
      </w:r>
      <w:r>
        <w:rPr>
          <w:rFonts w:ascii="Times New Roman" w:hAnsi="Times New Roman"/>
          <w:szCs w:val="24"/>
          <w:lang w:val="en-GB"/>
        </w:rPr>
        <w:t>relevant item in the list</w:t>
      </w:r>
      <w:r w:rsidR="00FA5042">
        <w:rPr>
          <w:rFonts w:ascii="Times New Roman" w:hAnsi="Times New Roman"/>
          <w:szCs w:val="24"/>
          <w:lang w:val="en-GB"/>
        </w:rPr>
        <w:t xml:space="preserve">. That is mainly a question of government policy. It is often interpreted as a warning against inflation, which would eat away at the real value of financial assets with a fixed nominal value, though protection of ownership should also be included. But how do financial institutions put the high moral principles of Islam into practice? </w:t>
      </w:r>
      <w:r w:rsidR="00127C6C">
        <w:rPr>
          <w:rFonts w:ascii="Times New Roman" w:hAnsi="Times New Roman"/>
          <w:szCs w:val="24"/>
          <w:lang w:val="en-GB"/>
        </w:rPr>
        <w:t xml:space="preserve">They do not refer directly to the maqasid al-sharia as defined by Al-Ghazali but tick off a checklist with three elements, </w:t>
      </w:r>
      <w:r w:rsidR="000C73A6">
        <w:rPr>
          <w:rFonts w:ascii="Times New Roman" w:hAnsi="Times New Roman"/>
          <w:szCs w:val="24"/>
          <w:lang w:val="en-GB"/>
        </w:rPr>
        <w:t xml:space="preserve">the bans on </w:t>
      </w:r>
      <w:r w:rsidR="0056051F" w:rsidRPr="00127C6C">
        <w:rPr>
          <w:rFonts w:ascii="Times New Roman" w:hAnsi="Times New Roman"/>
          <w:i/>
          <w:szCs w:val="24"/>
          <w:lang w:val="en-GB"/>
        </w:rPr>
        <w:t>riba</w:t>
      </w:r>
      <w:r w:rsidR="0056051F">
        <w:rPr>
          <w:rFonts w:ascii="Times New Roman" w:hAnsi="Times New Roman"/>
          <w:szCs w:val="24"/>
          <w:lang w:val="en-GB"/>
        </w:rPr>
        <w:t xml:space="preserve">, </w:t>
      </w:r>
      <w:r w:rsidR="0056051F" w:rsidRPr="00127C6C">
        <w:rPr>
          <w:rFonts w:ascii="Times New Roman" w:hAnsi="Times New Roman"/>
          <w:i/>
          <w:szCs w:val="24"/>
          <w:lang w:val="en-GB"/>
        </w:rPr>
        <w:t>gharar</w:t>
      </w:r>
      <w:r w:rsidR="0056051F">
        <w:rPr>
          <w:rFonts w:ascii="Times New Roman" w:hAnsi="Times New Roman"/>
          <w:szCs w:val="24"/>
          <w:lang w:val="en-GB"/>
        </w:rPr>
        <w:t xml:space="preserve"> and </w:t>
      </w:r>
      <w:r w:rsidR="0056051F" w:rsidRPr="00127C6C">
        <w:rPr>
          <w:rFonts w:ascii="Times New Roman" w:hAnsi="Times New Roman"/>
          <w:i/>
          <w:szCs w:val="24"/>
          <w:lang w:val="en-GB"/>
        </w:rPr>
        <w:t>maysir</w:t>
      </w:r>
      <w:r w:rsidR="0056051F">
        <w:rPr>
          <w:rFonts w:ascii="Times New Roman" w:hAnsi="Times New Roman"/>
          <w:szCs w:val="24"/>
          <w:lang w:val="en-GB"/>
        </w:rPr>
        <w:t xml:space="preserve">, </w:t>
      </w:r>
      <w:r w:rsidR="00113B13">
        <w:rPr>
          <w:rFonts w:ascii="Times New Roman" w:hAnsi="Times New Roman"/>
          <w:szCs w:val="24"/>
          <w:lang w:val="en-GB"/>
        </w:rPr>
        <w:t xml:space="preserve">and </w:t>
      </w:r>
      <w:r w:rsidR="00113B13" w:rsidRPr="00127C6C">
        <w:rPr>
          <w:rFonts w:ascii="Times New Roman" w:hAnsi="Times New Roman"/>
          <w:i/>
          <w:szCs w:val="24"/>
          <w:lang w:val="en-GB"/>
        </w:rPr>
        <w:t>haram</w:t>
      </w:r>
      <w:r w:rsidR="00113B13">
        <w:rPr>
          <w:rFonts w:ascii="Times New Roman" w:hAnsi="Times New Roman"/>
          <w:szCs w:val="24"/>
          <w:lang w:val="en-GB"/>
        </w:rPr>
        <w:t xml:space="preserve"> goods such as </w:t>
      </w:r>
      <w:r w:rsidR="0056051F">
        <w:rPr>
          <w:rFonts w:ascii="Times New Roman" w:hAnsi="Times New Roman"/>
          <w:szCs w:val="24"/>
          <w:lang w:val="en-GB"/>
        </w:rPr>
        <w:t>pork</w:t>
      </w:r>
      <w:r w:rsidR="00113B13">
        <w:rPr>
          <w:rFonts w:ascii="Times New Roman" w:hAnsi="Times New Roman"/>
          <w:szCs w:val="24"/>
          <w:lang w:val="en-GB"/>
        </w:rPr>
        <w:t>,</w:t>
      </w:r>
      <w:r w:rsidR="0056051F">
        <w:rPr>
          <w:rFonts w:ascii="Times New Roman" w:hAnsi="Times New Roman"/>
          <w:szCs w:val="24"/>
          <w:lang w:val="en-GB"/>
        </w:rPr>
        <w:t xml:space="preserve"> alcohol and adult entertainment.</w:t>
      </w:r>
      <w:r>
        <w:rPr>
          <w:rFonts w:ascii="Times New Roman" w:hAnsi="Times New Roman"/>
          <w:szCs w:val="24"/>
          <w:lang w:val="en-GB"/>
        </w:rPr>
        <w:t xml:space="preserve"> These bans will be discussed below, but at this point one might wonder whether the maqasid al-sharia and a couple of bans are </w:t>
      </w:r>
      <w:r w:rsidR="0080174B">
        <w:rPr>
          <w:rFonts w:ascii="Times New Roman" w:hAnsi="Times New Roman"/>
          <w:szCs w:val="24"/>
          <w:lang w:val="en-GB"/>
        </w:rPr>
        <w:t xml:space="preserve">really </w:t>
      </w:r>
      <w:r>
        <w:rPr>
          <w:rFonts w:ascii="Times New Roman" w:hAnsi="Times New Roman"/>
          <w:szCs w:val="24"/>
          <w:lang w:val="en-GB"/>
        </w:rPr>
        <w:t>enough for a claim of moral superiority. O</w:t>
      </w:r>
      <w:r w:rsidR="00AE11EC">
        <w:rPr>
          <w:rFonts w:ascii="Times New Roman" w:hAnsi="Times New Roman"/>
          <w:szCs w:val="24"/>
          <w:lang w:val="en-GB"/>
        </w:rPr>
        <w:t>ne might well ask: why all the fuss?</w:t>
      </w:r>
      <w:r w:rsidR="003C03B1">
        <w:rPr>
          <w:rFonts w:ascii="Times New Roman" w:hAnsi="Times New Roman"/>
          <w:szCs w:val="24"/>
          <w:lang w:val="en-GB"/>
        </w:rPr>
        <w:t xml:space="preserve"> </w:t>
      </w:r>
      <w:r w:rsidR="00AE11EC">
        <w:rPr>
          <w:rFonts w:ascii="Times New Roman" w:hAnsi="Times New Roman"/>
          <w:szCs w:val="24"/>
          <w:lang w:val="en-GB"/>
        </w:rPr>
        <w:t>An answer can be found in another quote from M. Kabir Hassan</w:t>
      </w:r>
      <w:r w:rsidR="00CA1C5D">
        <w:rPr>
          <w:rFonts w:ascii="Times New Roman" w:hAnsi="Times New Roman"/>
          <w:szCs w:val="24"/>
          <w:lang w:val="en-GB"/>
        </w:rPr>
        <w:t xml:space="preserve"> (Hassan 2017 p. 2)</w:t>
      </w:r>
      <w:r w:rsidR="008F2EC0">
        <w:rPr>
          <w:rFonts w:ascii="Times New Roman" w:hAnsi="Times New Roman"/>
          <w:szCs w:val="24"/>
          <w:lang w:val="en-GB"/>
        </w:rPr>
        <w:t xml:space="preserve">: </w:t>
      </w:r>
    </w:p>
    <w:p w:rsidR="003C03B1" w:rsidRDefault="003C03B1" w:rsidP="003C03B1">
      <w:pPr>
        <w:spacing w:line="288" w:lineRule="auto"/>
        <w:rPr>
          <w:rFonts w:ascii="Times New Roman" w:hAnsi="Times New Roman"/>
          <w:noProof w:val="0"/>
          <w:szCs w:val="24"/>
          <w:lang w:val="en-GB"/>
        </w:rPr>
      </w:pPr>
    </w:p>
    <w:p w:rsidR="00CA1C5D" w:rsidRPr="00CA1C5D" w:rsidRDefault="00CA1C5D" w:rsidP="00CA1C5D">
      <w:pPr>
        <w:spacing w:line="288" w:lineRule="auto"/>
        <w:ind w:left="210"/>
        <w:rPr>
          <w:rFonts w:ascii="Times New Roman" w:hAnsi="Times New Roman"/>
          <w:noProof w:val="0"/>
          <w:szCs w:val="24"/>
          <w:lang w:val="en-GB"/>
        </w:rPr>
      </w:pPr>
      <w:r w:rsidRPr="00CA1C5D">
        <w:rPr>
          <w:rFonts w:ascii="Times New Roman" w:hAnsi="Times New Roman"/>
          <w:noProof w:val="0"/>
          <w:szCs w:val="24"/>
          <w:lang w:val="en-GB"/>
        </w:rPr>
        <w:t>Islamic economics and finance is gaining traction because much of the Muslim world</w:t>
      </w:r>
    </w:p>
    <w:p w:rsidR="00CA1C5D" w:rsidRPr="00CA1C5D" w:rsidRDefault="00CA1C5D" w:rsidP="00CA1C5D">
      <w:pPr>
        <w:spacing w:line="288" w:lineRule="auto"/>
        <w:ind w:left="210"/>
        <w:rPr>
          <w:rFonts w:ascii="Times New Roman" w:hAnsi="Times New Roman"/>
          <w:noProof w:val="0"/>
          <w:szCs w:val="24"/>
          <w:lang w:val="en-GB"/>
        </w:rPr>
      </w:pPr>
      <w:r w:rsidRPr="00CA1C5D">
        <w:rPr>
          <w:rFonts w:ascii="Times New Roman" w:hAnsi="Times New Roman"/>
          <w:noProof w:val="0"/>
          <w:szCs w:val="24"/>
          <w:lang w:val="en-GB"/>
        </w:rPr>
        <w:t>wants to relive long-gone times when Islam was the dominant force driving world history.</w:t>
      </w:r>
    </w:p>
    <w:p w:rsidR="008F2EC0" w:rsidRDefault="00CA1C5D" w:rsidP="00CA1C5D">
      <w:pPr>
        <w:spacing w:line="288" w:lineRule="auto"/>
        <w:ind w:left="210"/>
        <w:rPr>
          <w:rFonts w:ascii="Times New Roman" w:hAnsi="Times New Roman"/>
          <w:noProof w:val="0"/>
          <w:szCs w:val="24"/>
          <w:lang w:val="en-GB"/>
        </w:rPr>
      </w:pPr>
      <w:r w:rsidRPr="00CA1C5D">
        <w:rPr>
          <w:rFonts w:ascii="Times New Roman" w:hAnsi="Times New Roman"/>
          <w:noProof w:val="0"/>
          <w:szCs w:val="24"/>
          <w:lang w:val="en-GB"/>
        </w:rPr>
        <w:t>Muslims believe they have a responsibility to extend the message of Allah’s final messenger</w:t>
      </w:r>
      <w:r>
        <w:rPr>
          <w:rFonts w:ascii="Times New Roman" w:hAnsi="Times New Roman"/>
          <w:noProof w:val="0"/>
          <w:szCs w:val="24"/>
          <w:lang w:val="en-GB"/>
        </w:rPr>
        <w:t xml:space="preserve"> </w:t>
      </w:r>
      <w:r w:rsidRPr="00CA1C5D">
        <w:rPr>
          <w:rFonts w:ascii="Times New Roman" w:hAnsi="Times New Roman"/>
          <w:noProof w:val="0"/>
          <w:szCs w:val="24"/>
          <w:lang w:val="en-GB"/>
        </w:rPr>
        <w:t>to all</w:t>
      </w:r>
      <w:r>
        <w:rPr>
          <w:rFonts w:ascii="Times New Roman" w:hAnsi="Times New Roman"/>
          <w:noProof w:val="0"/>
          <w:szCs w:val="24"/>
          <w:lang w:val="en-GB"/>
        </w:rPr>
        <w:t xml:space="preserve"> </w:t>
      </w:r>
      <w:r w:rsidRPr="00CA1C5D">
        <w:rPr>
          <w:rFonts w:ascii="Times New Roman" w:hAnsi="Times New Roman"/>
          <w:noProof w:val="0"/>
          <w:szCs w:val="24"/>
          <w:lang w:val="en-GB"/>
        </w:rPr>
        <w:t>humanity.</w:t>
      </w:r>
      <w:r>
        <w:rPr>
          <w:rFonts w:ascii="Times New Roman" w:hAnsi="Times New Roman"/>
          <w:noProof w:val="0"/>
          <w:szCs w:val="24"/>
          <w:lang w:val="en-GB"/>
        </w:rPr>
        <w:t xml:space="preserve"> (…) </w:t>
      </w:r>
    </w:p>
    <w:p w:rsidR="00CA1C5D" w:rsidRDefault="00CA1C5D" w:rsidP="00CA1C5D">
      <w:pPr>
        <w:spacing w:line="288" w:lineRule="auto"/>
        <w:ind w:left="210"/>
        <w:rPr>
          <w:rFonts w:ascii="Times New Roman" w:hAnsi="Times New Roman"/>
          <w:noProof w:val="0"/>
          <w:szCs w:val="24"/>
          <w:lang w:val="en-GB"/>
        </w:rPr>
      </w:pPr>
      <w:r w:rsidRPr="00CA1C5D">
        <w:rPr>
          <w:rFonts w:ascii="Times New Roman" w:hAnsi="Times New Roman"/>
          <w:noProof w:val="0"/>
          <w:szCs w:val="24"/>
          <w:lang w:val="en-GB"/>
        </w:rPr>
        <w:t>Now that Muslim states are politically free from their colonizers, they are</w:t>
      </w:r>
      <w:r>
        <w:rPr>
          <w:rFonts w:ascii="Times New Roman" w:hAnsi="Times New Roman"/>
          <w:noProof w:val="0"/>
          <w:szCs w:val="24"/>
          <w:lang w:val="en-GB"/>
        </w:rPr>
        <w:t xml:space="preserve"> </w:t>
      </w:r>
      <w:r w:rsidRPr="00CA1C5D">
        <w:rPr>
          <w:rFonts w:ascii="Times New Roman" w:hAnsi="Times New Roman"/>
          <w:noProof w:val="0"/>
          <w:szCs w:val="24"/>
          <w:lang w:val="en-GB"/>
        </w:rPr>
        <w:t>seeking to cultivate their own home-grown, Islam-based systems of knowledge. Islamic</w:t>
      </w:r>
      <w:r>
        <w:rPr>
          <w:rFonts w:ascii="Times New Roman" w:hAnsi="Times New Roman"/>
          <w:noProof w:val="0"/>
          <w:szCs w:val="24"/>
          <w:lang w:val="en-GB"/>
        </w:rPr>
        <w:t xml:space="preserve"> </w:t>
      </w:r>
      <w:r w:rsidRPr="00CA1C5D">
        <w:rPr>
          <w:rFonts w:ascii="Times New Roman" w:hAnsi="Times New Roman"/>
          <w:noProof w:val="0"/>
          <w:szCs w:val="24"/>
          <w:lang w:val="en-GB"/>
        </w:rPr>
        <w:t>economics and finance is part of this.</w:t>
      </w:r>
      <w:r>
        <w:rPr>
          <w:rFonts w:ascii="Times New Roman" w:hAnsi="Times New Roman"/>
          <w:noProof w:val="0"/>
          <w:szCs w:val="24"/>
          <w:lang w:val="en-GB"/>
        </w:rPr>
        <w:t xml:space="preserve"> </w:t>
      </w:r>
    </w:p>
    <w:p w:rsidR="00CA1C5D" w:rsidRDefault="00CA1C5D" w:rsidP="00CA1C5D">
      <w:pPr>
        <w:spacing w:line="288" w:lineRule="auto"/>
        <w:ind w:left="210"/>
        <w:rPr>
          <w:rFonts w:ascii="Times New Roman" w:hAnsi="Times New Roman"/>
          <w:noProof w:val="0"/>
          <w:szCs w:val="24"/>
          <w:lang w:val="en-GB"/>
        </w:rPr>
      </w:pPr>
    </w:p>
    <w:p w:rsidR="00CA1C5D" w:rsidRDefault="00770615" w:rsidP="007B3EE7">
      <w:pPr>
        <w:spacing w:line="288" w:lineRule="auto"/>
        <w:rPr>
          <w:rFonts w:ascii="Times New Roman" w:hAnsi="Times New Roman"/>
          <w:noProof w:val="0"/>
          <w:szCs w:val="24"/>
          <w:lang w:val="en-GB"/>
        </w:rPr>
      </w:pPr>
      <w:r>
        <w:rPr>
          <w:rFonts w:ascii="Times New Roman" w:hAnsi="Times New Roman"/>
          <w:noProof w:val="0"/>
          <w:szCs w:val="24"/>
          <w:lang w:val="en-GB"/>
        </w:rPr>
        <w:t>H</w:t>
      </w:r>
      <w:r w:rsidR="007B3EE7">
        <w:rPr>
          <w:rFonts w:ascii="Times New Roman" w:hAnsi="Times New Roman"/>
          <w:noProof w:val="0"/>
          <w:szCs w:val="24"/>
          <w:lang w:val="en-GB"/>
        </w:rPr>
        <w:t xml:space="preserve">ere we </w:t>
      </w:r>
      <w:r w:rsidR="00171F56">
        <w:rPr>
          <w:rFonts w:ascii="Times New Roman" w:hAnsi="Times New Roman"/>
          <w:noProof w:val="0"/>
          <w:szCs w:val="24"/>
          <w:lang w:val="en-GB"/>
        </w:rPr>
        <w:t xml:space="preserve">may </w:t>
      </w:r>
      <w:r w:rsidR="007B3EE7">
        <w:rPr>
          <w:rFonts w:ascii="Times New Roman" w:hAnsi="Times New Roman"/>
          <w:noProof w:val="0"/>
          <w:szCs w:val="24"/>
          <w:lang w:val="en-GB"/>
        </w:rPr>
        <w:t>have</w:t>
      </w:r>
      <w:r w:rsidR="00171F56">
        <w:rPr>
          <w:rFonts w:ascii="Times New Roman" w:hAnsi="Times New Roman"/>
          <w:noProof w:val="0"/>
          <w:szCs w:val="24"/>
          <w:lang w:val="en-GB"/>
        </w:rPr>
        <w:t xml:space="preserve"> </w:t>
      </w:r>
      <w:r w:rsidR="00171F56">
        <w:rPr>
          <w:rFonts w:ascii="Times New Roman" w:hAnsi="Times New Roman"/>
          <w:i/>
          <w:iCs/>
          <w:noProof w:val="0"/>
          <w:szCs w:val="24"/>
          <w:lang w:val="en-GB"/>
        </w:rPr>
        <w:t>Des</w:t>
      </w:r>
      <w:r w:rsidR="00171F56">
        <w:rPr>
          <w:rFonts w:ascii="Times New Roman" w:hAnsi="Times New Roman"/>
          <w:i/>
          <w:iCs/>
          <w:szCs w:val="24"/>
          <w:lang w:val="en-GB"/>
        </w:rPr>
        <w:t xml:space="preserve"> Pudels Kern,</w:t>
      </w:r>
      <w:r w:rsidR="007B3EE7">
        <w:rPr>
          <w:rFonts w:ascii="Times New Roman" w:hAnsi="Times New Roman"/>
          <w:szCs w:val="24"/>
          <w:lang w:val="en-GB"/>
        </w:rPr>
        <w:t xml:space="preserve"> the gist o</w:t>
      </w:r>
      <w:r w:rsidR="007B3EE7">
        <w:rPr>
          <w:rFonts w:ascii="Times New Roman" w:hAnsi="Times New Roman"/>
          <w:noProof w:val="0"/>
          <w:szCs w:val="24"/>
          <w:lang w:val="en-GB"/>
        </w:rPr>
        <w:t xml:space="preserve">f the matter: </w:t>
      </w:r>
      <w:r w:rsidR="00276822">
        <w:rPr>
          <w:rFonts w:ascii="Times New Roman" w:hAnsi="Times New Roman"/>
          <w:noProof w:val="0"/>
          <w:szCs w:val="24"/>
          <w:lang w:val="en-GB"/>
        </w:rPr>
        <w:t>Islamic economics and finance serve to throw of</w:t>
      </w:r>
      <w:r w:rsidR="000D24DB">
        <w:rPr>
          <w:rFonts w:ascii="Times New Roman" w:hAnsi="Times New Roman"/>
          <w:noProof w:val="0"/>
          <w:szCs w:val="24"/>
          <w:lang w:val="en-GB"/>
        </w:rPr>
        <w:t>f</w:t>
      </w:r>
      <w:r w:rsidR="00276822">
        <w:rPr>
          <w:rFonts w:ascii="Times New Roman" w:hAnsi="Times New Roman"/>
          <w:noProof w:val="0"/>
          <w:szCs w:val="24"/>
          <w:lang w:val="en-GB"/>
        </w:rPr>
        <w:t xml:space="preserve"> the </w:t>
      </w:r>
      <w:r w:rsidR="007B3EE7">
        <w:rPr>
          <w:rFonts w:ascii="Times New Roman" w:hAnsi="Times New Roman"/>
          <w:noProof w:val="0"/>
          <w:szCs w:val="24"/>
          <w:lang w:val="en-GB"/>
        </w:rPr>
        <w:t xml:space="preserve">frustration that drove the </w:t>
      </w:r>
      <w:r w:rsidR="00276822">
        <w:rPr>
          <w:rFonts w:ascii="Times New Roman" w:hAnsi="Times New Roman"/>
          <w:noProof w:val="0"/>
          <w:szCs w:val="24"/>
          <w:lang w:val="en-GB"/>
        </w:rPr>
        <w:t>Islamic reformers at the end of the 19</w:t>
      </w:r>
      <w:r w:rsidR="00276822" w:rsidRPr="00276822">
        <w:rPr>
          <w:rFonts w:ascii="Times New Roman" w:hAnsi="Times New Roman"/>
          <w:noProof w:val="0"/>
          <w:szCs w:val="24"/>
          <w:vertAlign w:val="superscript"/>
          <w:lang w:val="en-GB"/>
        </w:rPr>
        <w:t>th</w:t>
      </w:r>
      <w:r w:rsidR="00276822">
        <w:rPr>
          <w:rFonts w:ascii="Times New Roman" w:hAnsi="Times New Roman"/>
          <w:noProof w:val="0"/>
          <w:szCs w:val="24"/>
          <w:lang w:val="en-GB"/>
        </w:rPr>
        <w:t xml:space="preserve"> century. Imagine: Islam claims to </w:t>
      </w:r>
      <w:r w:rsidR="002D6B11">
        <w:rPr>
          <w:rFonts w:ascii="Times New Roman" w:hAnsi="Times New Roman"/>
          <w:noProof w:val="0"/>
          <w:szCs w:val="24"/>
          <w:lang w:val="en-GB"/>
        </w:rPr>
        <w:t xml:space="preserve">be the final, perfect religion, after Jews and Christians </w:t>
      </w:r>
      <w:r w:rsidR="00D41D63">
        <w:rPr>
          <w:rFonts w:ascii="Times New Roman" w:hAnsi="Times New Roman"/>
          <w:noProof w:val="0"/>
          <w:szCs w:val="24"/>
          <w:lang w:val="en-GB"/>
        </w:rPr>
        <w:t>corrupted</w:t>
      </w:r>
      <w:r w:rsidR="002D6B11">
        <w:rPr>
          <w:rFonts w:ascii="Times New Roman" w:hAnsi="Times New Roman"/>
          <w:noProof w:val="0"/>
          <w:szCs w:val="24"/>
          <w:lang w:val="en-GB"/>
        </w:rPr>
        <w:t xml:space="preserve"> </w:t>
      </w:r>
      <w:r w:rsidR="002534C5">
        <w:rPr>
          <w:rFonts w:ascii="Times New Roman" w:hAnsi="Times New Roman"/>
          <w:noProof w:val="0"/>
          <w:szCs w:val="24"/>
          <w:lang w:val="en-GB"/>
        </w:rPr>
        <w:t>God’s revelation</w:t>
      </w:r>
      <w:r w:rsidR="002D6B11">
        <w:rPr>
          <w:rFonts w:ascii="Times New Roman" w:hAnsi="Times New Roman"/>
          <w:noProof w:val="0"/>
          <w:szCs w:val="24"/>
          <w:lang w:val="en-GB"/>
        </w:rPr>
        <w:t xml:space="preserve">. In an </w:t>
      </w:r>
      <w:r w:rsidR="002C6757" w:rsidRPr="002C6757">
        <w:rPr>
          <w:rFonts w:ascii="Times New Roman" w:hAnsi="Times New Roman"/>
          <w:noProof w:val="0"/>
          <w:szCs w:val="24"/>
          <w:lang w:val="en-GB"/>
        </w:rPr>
        <w:t>astonishingly</w:t>
      </w:r>
      <w:r w:rsidR="002C6757">
        <w:rPr>
          <w:rFonts w:ascii="Times New Roman" w:hAnsi="Times New Roman"/>
          <w:noProof w:val="0"/>
          <w:szCs w:val="24"/>
          <w:lang w:val="en-GB"/>
        </w:rPr>
        <w:t xml:space="preserve"> </w:t>
      </w:r>
      <w:r w:rsidR="002D6B11">
        <w:rPr>
          <w:rFonts w:ascii="Times New Roman" w:hAnsi="Times New Roman"/>
          <w:noProof w:val="0"/>
          <w:szCs w:val="24"/>
          <w:lang w:val="en-GB"/>
        </w:rPr>
        <w:t>sho</w:t>
      </w:r>
      <w:r w:rsidR="002C6757">
        <w:rPr>
          <w:rFonts w:ascii="Times New Roman" w:hAnsi="Times New Roman"/>
          <w:noProof w:val="0"/>
          <w:szCs w:val="24"/>
          <w:lang w:val="en-GB"/>
        </w:rPr>
        <w:t xml:space="preserve">rt time the armies of Islam conquered the Middle East, North Africa and </w:t>
      </w:r>
      <w:r>
        <w:rPr>
          <w:rFonts w:ascii="Times New Roman" w:hAnsi="Times New Roman"/>
          <w:noProof w:val="0"/>
          <w:szCs w:val="24"/>
          <w:lang w:val="en-GB"/>
        </w:rPr>
        <w:t xml:space="preserve">most of </w:t>
      </w:r>
      <w:r w:rsidR="002C6757">
        <w:rPr>
          <w:rFonts w:ascii="Times New Roman" w:hAnsi="Times New Roman"/>
          <w:noProof w:val="0"/>
          <w:szCs w:val="24"/>
          <w:lang w:val="en-GB"/>
        </w:rPr>
        <w:t>the Iberian peninsula and in 732 or 733</w:t>
      </w:r>
      <w:r w:rsidR="00171F56">
        <w:rPr>
          <w:rFonts w:ascii="Times New Roman" w:hAnsi="Times New Roman"/>
          <w:noProof w:val="0"/>
          <w:szCs w:val="24"/>
          <w:lang w:val="en-GB"/>
        </w:rPr>
        <w:t xml:space="preserve">, only one century after the death of the Prophet, </w:t>
      </w:r>
      <w:r w:rsidR="002C6757">
        <w:rPr>
          <w:rFonts w:ascii="Times New Roman" w:hAnsi="Times New Roman"/>
          <w:noProof w:val="0"/>
          <w:szCs w:val="24"/>
          <w:lang w:val="en-GB"/>
        </w:rPr>
        <w:t>they</w:t>
      </w:r>
      <w:r w:rsidR="003E7E01">
        <w:rPr>
          <w:rFonts w:ascii="Times New Roman" w:hAnsi="Times New Roman"/>
          <w:noProof w:val="0"/>
          <w:szCs w:val="24"/>
          <w:lang w:val="en-GB"/>
        </w:rPr>
        <w:t xml:space="preserve"> had progressed as far as the region between Tours and Poitiers, </w:t>
      </w:r>
      <w:r w:rsidR="00862BA4">
        <w:rPr>
          <w:rFonts w:ascii="Times New Roman" w:hAnsi="Times New Roman"/>
          <w:noProof w:val="0"/>
          <w:szCs w:val="24"/>
          <w:lang w:val="en-GB"/>
        </w:rPr>
        <w:t>where their push was halted by</w:t>
      </w:r>
      <w:r w:rsidR="002C6757">
        <w:rPr>
          <w:rFonts w:ascii="Times New Roman" w:hAnsi="Times New Roman"/>
          <w:noProof w:val="0"/>
          <w:szCs w:val="24"/>
          <w:lang w:val="en-GB"/>
        </w:rPr>
        <w:t xml:space="preserve"> Frankish and Burgundian forces under Charles Martel</w:t>
      </w:r>
      <w:r w:rsidR="00B62CBD">
        <w:rPr>
          <w:rFonts w:ascii="Times New Roman" w:hAnsi="Times New Roman"/>
          <w:noProof w:val="0"/>
          <w:szCs w:val="24"/>
          <w:lang w:val="en-GB"/>
        </w:rPr>
        <w:t xml:space="preserve">. Baghdad </w:t>
      </w:r>
      <w:r w:rsidR="00FE4D60">
        <w:rPr>
          <w:rFonts w:ascii="Times New Roman" w:hAnsi="Times New Roman"/>
          <w:noProof w:val="0"/>
          <w:szCs w:val="24"/>
          <w:lang w:val="en-GB"/>
        </w:rPr>
        <w:t>became</w:t>
      </w:r>
      <w:r w:rsidR="00B62CBD">
        <w:rPr>
          <w:rFonts w:ascii="Times New Roman" w:hAnsi="Times New Roman"/>
          <w:noProof w:val="0"/>
          <w:szCs w:val="24"/>
          <w:lang w:val="en-GB"/>
        </w:rPr>
        <w:t xml:space="preserve"> </w:t>
      </w:r>
      <w:r w:rsidR="009D5254">
        <w:rPr>
          <w:rFonts w:ascii="Times New Roman" w:hAnsi="Times New Roman"/>
          <w:noProof w:val="0"/>
          <w:szCs w:val="24"/>
          <w:lang w:val="en-GB"/>
        </w:rPr>
        <w:t>a</w:t>
      </w:r>
      <w:r w:rsidR="00B62CBD">
        <w:rPr>
          <w:rFonts w:ascii="Times New Roman" w:hAnsi="Times New Roman"/>
          <w:noProof w:val="0"/>
          <w:szCs w:val="24"/>
          <w:lang w:val="en-GB"/>
        </w:rPr>
        <w:t xml:space="preserve"> centre of intellectual life</w:t>
      </w:r>
      <w:r w:rsidR="009D5254">
        <w:rPr>
          <w:rFonts w:ascii="Times New Roman" w:hAnsi="Times New Roman"/>
          <w:noProof w:val="0"/>
          <w:szCs w:val="24"/>
          <w:lang w:val="en-GB"/>
        </w:rPr>
        <w:t xml:space="preserve"> and scholarship without equal in the whole of Europe. If </w:t>
      </w:r>
      <w:r>
        <w:rPr>
          <w:rFonts w:ascii="Times New Roman" w:hAnsi="Times New Roman"/>
          <w:noProof w:val="0"/>
          <w:szCs w:val="24"/>
          <w:lang w:val="en-GB"/>
        </w:rPr>
        <w:t>it is</w:t>
      </w:r>
      <w:r w:rsidR="009D5254">
        <w:rPr>
          <w:rFonts w:ascii="Times New Roman" w:hAnsi="Times New Roman"/>
          <w:noProof w:val="0"/>
          <w:szCs w:val="24"/>
          <w:lang w:val="en-GB"/>
        </w:rPr>
        <w:t xml:space="preserve"> so superior, how then is it possible </w:t>
      </w:r>
      <w:r w:rsidR="005C2FCD">
        <w:rPr>
          <w:rFonts w:ascii="Times New Roman" w:hAnsi="Times New Roman"/>
          <w:noProof w:val="0"/>
          <w:szCs w:val="24"/>
          <w:lang w:val="en-GB"/>
        </w:rPr>
        <w:t>that</w:t>
      </w:r>
      <w:r>
        <w:rPr>
          <w:rFonts w:ascii="Times New Roman" w:hAnsi="Times New Roman"/>
          <w:noProof w:val="0"/>
          <w:szCs w:val="24"/>
          <w:lang w:val="en-GB"/>
        </w:rPr>
        <w:t xml:space="preserve"> in the 19</w:t>
      </w:r>
      <w:r w:rsidRPr="00770615">
        <w:rPr>
          <w:rFonts w:ascii="Times New Roman" w:hAnsi="Times New Roman"/>
          <w:noProof w:val="0"/>
          <w:szCs w:val="24"/>
          <w:vertAlign w:val="superscript"/>
          <w:lang w:val="en-GB"/>
        </w:rPr>
        <w:t>th</w:t>
      </w:r>
      <w:r>
        <w:rPr>
          <w:rFonts w:ascii="Times New Roman" w:hAnsi="Times New Roman"/>
          <w:noProof w:val="0"/>
          <w:szCs w:val="24"/>
          <w:lang w:val="en-GB"/>
        </w:rPr>
        <w:t xml:space="preserve"> century the</w:t>
      </w:r>
      <w:r w:rsidR="005C2FCD">
        <w:rPr>
          <w:rFonts w:ascii="Times New Roman" w:hAnsi="Times New Roman"/>
          <w:noProof w:val="0"/>
          <w:szCs w:val="24"/>
          <w:lang w:val="en-GB"/>
        </w:rPr>
        <w:t xml:space="preserve"> Islam</w:t>
      </w:r>
      <w:r>
        <w:rPr>
          <w:rFonts w:ascii="Times New Roman" w:hAnsi="Times New Roman"/>
          <w:noProof w:val="0"/>
          <w:szCs w:val="24"/>
          <w:lang w:val="en-GB"/>
        </w:rPr>
        <w:t xml:space="preserve">ic world had become a mere shadow of its former self? </w:t>
      </w:r>
      <w:r w:rsidR="005C2FCD">
        <w:rPr>
          <w:rFonts w:ascii="Times New Roman" w:hAnsi="Times New Roman"/>
          <w:noProof w:val="0"/>
          <w:szCs w:val="24"/>
          <w:lang w:val="en-GB"/>
        </w:rPr>
        <w:t>That of course was hard to swallow.</w:t>
      </w:r>
    </w:p>
    <w:p w:rsidR="000D24DB" w:rsidRDefault="000D24DB" w:rsidP="007B3EE7">
      <w:pPr>
        <w:spacing w:line="288" w:lineRule="auto"/>
        <w:rPr>
          <w:rFonts w:ascii="Times New Roman" w:hAnsi="Times New Roman"/>
          <w:noProof w:val="0"/>
          <w:szCs w:val="24"/>
          <w:lang w:val="en-GB"/>
        </w:rPr>
      </w:pPr>
    </w:p>
    <w:p w:rsidR="00686F77" w:rsidRDefault="00686F77" w:rsidP="00490B3F">
      <w:pPr>
        <w:spacing w:line="288" w:lineRule="auto"/>
        <w:rPr>
          <w:rFonts w:ascii="Times New Roman" w:hAnsi="Times New Roman"/>
          <w:noProof w:val="0"/>
          <w:szCs w:val="24"/>
          <w:lang w:val="en-GB"/>
        </w:rPr>
      </w:pPr>
      <w:r>
        <w:rPr>
          <w:rFonts w:ascii="Times New Roman" w:hAnsi="Times New Roman"/>
          <w:b/>
          <w:noProof w:val="0"/>
          <w:szCs w:val="24"/>
          <w:lang w:val="en-GB"/>
        </w:rPr>
        <w:t>3. Islam and capitalism</w:t>
      </w:r>
    </w:p>
    <w:p w:rsidR="00686F77" w:rsidRPr="00686F77" w:rsidRDefault="00686F77" w:rsidP="00490B3F">
      <w:pPr>
        <w:spacing w:line="288" w:lineRule="auto"/>
        <w:rPr>
          <w:rFonts w:ascii="Times New Roman" w:hAnsi="Times New Roman"/>
          <w:noProof w:val="0"/>
          <w:szCs w:val="24"/>
          <w:lang w:val="en-GB"/>
        </w:rPr>
      </w:pPr>
    </w:p>
    <w:p w:rsidR="00856F6E" w:rsidRDefault="00FE4D60" w:rsidP="00490B3F">
      <w:pPr>
        <w:spacing w:line="288" w:lineRule="auto"/>
        <w:rPr>
          <w:rFonts w:ascii="Times New Roman" w:hAnsi="Times New Roman"/>
          <w:noProof w:val="0"/>
          <w:szCs w:val="24"/>
          <w:lang w:val="en-GB"/>
        </w:rPr>
      </w:pPr>
      <w:r>
        <w:rPr>
          <w:rFonts w:ascii="Times New Roman" w:hAnsi="Times New Roman"/>
          <w:noProof w:val="0"/>
          <w:szCs w:val="24"/>
          <w:lang w:val="en-GB"/>
        </w:rPr>
        <w:lastRenderedPageBreak/>
        <w:t>L</w:t>
      </w:r>
      <w:r w:rsidR="0080174B">
        <w:rPr>
          <w:rFonts w:ascii="Times New Roman" w:hAnsi="Times New Roman"/>
          <w:noProof w:val="0"/>
          <w:szCs w:val="24"/>
          <w:lang w:val="en-GB"/>
        </w:rPr>
        <w:t>et us now get</w:t>
      </w:r>
      <w:r w:rsidR="004F43E3">
        <w:rPr>
          <w:rFonts w:ascii="Times New Roman" w:hAnsi="Times New Roman"/>
          <w:noProof w:val="0"/>
          <w:szCs w:val="24"/>
          <w:lang w:val="en-GB"/>
        </w:rPr>
        <w:t xml:space="preserve"> back to the claim that capitalism lack</w:t>
      </w:r>
      <w:r w:rsidR="00686F77">
        <w:rPr>
          <w:rFonts w:ascii="Times New Roman" w:hAnsi="Times New Roman"/>
          <w:noProof w:val="0"/>
          <w:szCs w:val="24"/>
          <w:lang w:val="en-GB"/>
        </w:rPr>
        <w:t>s</w:t>
      </w:r>
      <w:r w:rsidR="004F43E3">
        <w:rPr>
          <w:rFonts w:ascii="Times New Roman" w:hAnsi="Times New Roman"/>
          <w:noProof w:val="0"/>
          <w:szCs w:val="24"/>
          <w:lang w:val="en-GB"/>
        </w:rPr>
        <w:t xml:space="preserve"> an ethics.</w:t>
      </w:r>
      <w:r w:rsidR="003432FD">
        <w:rPr>
          <w:rFonts w:ascii="Times New Roman" w:hAnsi="Times New Roman"/>
          <w:noProof w:val="0"/>
          <w:szCs w:val="24"/>
          <w:lang w:val="en-GB"/>
        </w:rPr>
        <w:t xml:space="preserve"> </w:t>
      </w:r>
      <w:r w:rsidR="009963E2">
        <w:rPr>
          <w:rFonts w:ascii="Times New Roman" w:hAnsi="Times New Roman"/>
          <w:noProof w:val="0"/>
          <w:szCs w:val="24"/>
          <w:lang w:val="en-GB"/>
        </w:rPr>
        <w:t>It is a sentiment shared by many non-Muslims. Capi</w:t>
      </w:r>
      <w:r w:rsidR="003432FD">
        <w:rPr>
          <w:rFonts w:ascii="Times New Roman" w:hAnsi="Times New Roman"/>
          <w:noProof w:val="0"/>
          <w:szCs w:val="24"/>
          <w:lang w:val="en-GB"/>
        </w:rPr>
        <w:t xml:space="preserve">talism </w:t>
      </w:r>
      <w:r w:rsidR="009963E2">
        <w:rPr>
          <w:rFonts w:ascii="Times New Roman" w:hAnsi="Times New Roman"/>
          <w:noProof w:val="0"/>
          <w:szCs w:val="24"/>
          <w:lang w:val="en-GB"/>
        </w:rPr>
        <w:t>is held responsible for</w:t>
      </w:r>
      <w:r w:rsidR="003432FD">
        <w:rPr>
          <w:rFonts w:ascii="Times New Roman" w:hAnsi="Times New Roman"/>
          <w:noProof w:val="0"/>
          <w:szCs w:val="24"/>
          <w:lang w:val="en-GB"/>
        </w:rPr>
        <w:t xml:space="preserve"> encouraging greed, selfishness and corruption</w:t>
      </w:r>
      <w:r>
        <w:rPr>
          <w:rFonts w:ascii="Times New Roman" w:hAnsi="Times New Roman"/>
          <w:noProof w:val="0"/>
          <w:szCs w:val="24"/>
          <w:lang w:val="en-GB"/>
        </w:rPr>
        <w:t xml:space="preserve"> b</w:t>
      </w:r>
      <w:r w:rsidR="009963E2">
        <w:rPr>
          <w:rFonts w:ascii="Times New Roman" w:hAnsi="Times New Roman"/>
          <w:noProof w:val="0"/>
          <w:szCs w:val="24"/>
          <w:lang w:val="en-GB"/>
        </w:rPr>
        <w:t>y</w:t>
      </w:r>
      <w:r>
        <w:rPr>
          <w:rFonts w:ascii="Times New Roman" w:hAnsi="Times New Roman"/>
          <w:noProof w:val="0"/>
          <w:szCs w:val="24"/>
          <w:lang w:val="en-GB"/>
        </w:rPr>
        <w:t xml:space="preserve"> c</w:t>
      </w:r>
      <w:r w:rsidR="003432FD">
        <w:rPr>
          <w:rFonts w:ascii="Times New Roman" w:hAnsi="Times New Roman"/>
          <w:noProof w:val="0"/>
          <w:szCs w:val="24"/>
          <w:lang w:val="en-GB"/>
        </w:rPr>
        <w:t>ommunists, socialists</w:t>
      </w:r>
      <w:r w:rsidR="009963E2">
        <w:rPr>
          <w:rFonts w:ascii="Times New Roman" w:hAnsi="Times New Roman"/>
          <w:noProof w:val="0"/>
          <w:szCs w:val="24"/>
          <w:lang w:val="en-GB"/>
        </w:rPr>
        <w:t>, activists</w:t>
      </w:r>
      <w:r w:rsidR="003432FD">
        <w:rPr>
          <w:rFonts w:ascii="Times New Roman" w:hAnsi="Times New Roman"/>
          <w:noProof w:val="0"/>
          <w:szCs w:val="24"/>
          <w:lang w:val="en-GB"/>
        </w:rPr>
        <w:t xml:space="preserve"> of all </w:t>
      </w:r>
      <w:r w:rsidR="003432FD">
        <w:rPr>
          <w:rFonts w:ascii="Times New Roman" w:hAnsi="Times New Roman"/>
          <w:szCs w:val="24"/>
          <w:lang w:val="en-GB"/>
        </w:rPr>
        <w:t xml:space="preserve">stripes and church leaders, </w:t>
      </w:r>
      <w:r w:rsidR="000B6A4F">
        <w:rPr>
          <w:rFonts w:ascii="Times New Roman" w:hAnsi="Times New Roman"/>
          <w:szCs w:val="24"/>
          <w:lang w:val="en-GB"/>
        </w:rPr>
        <w:t xml:space="preserve">think of the encyclical </w:t>
      </w:r>
      <w:r w:rsidR="000B6A4F" w:rsidRPr="000B6A4F">
        <w:rPr>
          <w:rFonts w:ascii="Times New Roman" w:hAnsi="Times New Roman"/>
          <w:i/>
          <w:iCs/>
          <w:szCs w:val="24"/>
          <w:lang w:val="en-GB"/>
        </w:rPr>
        <w:t xml:space="preserve">Rerum </w:t>
      </w:r>
      <w:r w:rsidR="000B6A4F">
        <w:rPr>
          <w:rFonts w:ascii="Times New Roman" w:hAnsi="Times New Roman"/>
          <w:i/>
          <w:iCs/>
          <w:szCs w:val="24"/>
          <w:lang w:val="en-GB"/>
        </w:rPr>
        <w:t xml:space="preserve">Novarum </w:t>
      </w:r>
      <w:r w:rsidR="000B6A4F">
        <w:rPr>
          <w:rFonts w:ascii="Times New Roman" w:hAnsi="Times New Roman"/>
          <w:szCs w:val="24"/>
          <w:lang w:val="en-GB"/>
        </w:rPr>
        <w:t xml:space="preserve">issued by pope Leo XIII in 1891, the encyclical </w:t>
      </w:r>
      <w:r w:rsidR="000B6A4F" w:rsidRPr="000B6A4F">
        <w:rPr>
          <w:rFonts w:ascii="Times New Roman" w:hAnsi="Times New Roman"/>
          <w:i/>
          <w:iCs/>
          <w:szCs w:val="24"/>
          <w:lang w:val="en-GB"/>
        </w:rPr>
        <w:t>Quadragesimo anno</w:t>
      </w:r>
      <w:r w:rsidR="000B6A4F">
        <w:rPr>
          <w:rFonts w:ascii="Times New Roman" w:hAnsi="Times New Roman"/>
          <w:i/>
          <w:iCs/>
          <w:szCs w:val="24"/>
          <w:lang w:val="en-GB"/>
        </w:rPr>
        <w:t xml:space="preserve"> </w:t>
      </w:r>
      <w:r w:rsidR="000B6A4F">
        <w:rPr>
          <w:rFonts w:ascii="Times New Roman" w:hAnsi="Times New Roman"/>
          <w:szCs w:val="24"/>
          <w:lang w:val="en-GB"/>
        </w:rPr>
        <w:t xml:space="preserve">issued in 1931 by pope Pius XI and the </w:t>
      </w:r>
      <w:r w:rsidR="009963E2">
        <w:rPr>
          <w:rFonts w:ascii="Times New Roman" w:hAnsi="Times New Roman"/>
          <w:szCs w:val="24"/>
          <w:lang w:val="en-GB"/>
        </w:rPr>
        <w:t>quasi-</w:t>
      </w:r>
      <w:r w:rsidR="000B6A4F">
        <w:rPr>
          <w:rFonts w:ascii="Times New Roman" w:hAnsi="Times New Roman"/>
          <w:szCs w:val="24"/>
          <w:lang w:val="en-GB"/>
        </w:rPr>
        <w:t>ritual condemnation of capitalism by the World Council of Churches.</w:t>
      </w:r>
      <w:r w:rsidR="005B4277">
        <w:rPr>
          <w:rFonts w:ascii="Times New Roman" w:hAnsi="Times New Roman"/>
          <w:szCs w:val="24"/>
          <w:lang w:val="en-GB"/>
        </w:rPr>
        <w:t xml:space="preserve"> Now i</w:t>
      </w:r>
      <w:r w:rsidR="008A4D81">
        <w:rPr>
          <w:rFonts w:ascii="Times New Roman" w:hAnsi="Times New Roman"/>
          <w:szCs w:val="24"/>
          <w:lang w:val="en-GB"/>
        </w:rPr>
        <w:t>t may be true that capitalism has an orientation to the accumulation of wealth</w:t>
      </w:r>
      <w:r w:rsidR="005B4277">
        <w:rPr>
          <w:rFonts w:ascii="Times New Roman" w:hAnsi="Times New Roman"/>
          <w:szCs w:val="24"/>
          <w:lang w:val="en-GB"/>
        </w:rPr>
        <w:t xml:space="preserve"> and too often gives free play to unsavoury characters</w:t>
      </w:r>
      <w:r w:rsidR="00D5583E">
        <w:rPr>
          <w:rFonts w:ascii="Times New Roman" w:hAnsi="Times New Roman"/>
          <w:szCs w:val="24"/>
          <w:lang w:val="en-GB"/>
        </w:rPr>
        <w:t xml:space="preserve"> and reprehensible practices</w:t>
      </w:r>
      <w:r w:rsidR="008A4D81">
        <w:rPr>
          <w:rFonts w:ascii="Times New Roman" w:hAnsi="Times New Roman"/>
          <w:szCs w:val="24"/>
          <w:lang w:val="en-GB"/>
        </w:rPr>
        <w:t>, but</w:t>
      </w:r>
      <w:r w:rsidR="005B4277">
        <w:rPr>
          <w:rFonts w:ascii="Times New Roman" w:hAnsi="Times New Roman"/>
          <w:szCs w:val="24"/>
          <w:lang w:val="en-GB"/>
        </w:rPr>
        <w:t xml:space="preserve"> first</w:t>
      </w:r>
      <w:r w:rsidR="008A4D81">
        <w:rPr>
          <w:rFonts w:ascii="Times New Roman" w:hAnsi="Times New Roman"/>
          <w:szCs w:val="24"/>
          <w:lang w:val="en-GB"/>
        </w:rPr>
        <w:t xml:space="preserve"> you have to wear blinkers not to see the same in </w:t>
      </w:r>
      <w:r w:rsidR="001F28FC">
        <w:rPr>
          <w:rFonts w:ascii="Times New Roman" w:hAnsi="Times New Roman"/>
          <w:szCs w:val="24"/>
          <w:lang w:val="en-GB"/>
        </w:rPr>
        <w:t>the economies of Muslim-majority countries</w:t>
      </w:r>
      <w:r w:rsidR="008A4D81">
        <w:rPr>
          <w:rFonts w:ascii="Times New Roman" w:hAnsi="Times New Roman"/>
          <w:szCs w:val="24"/>
          <w:lang w:val="en-GB"/>
        </w:rPr>
        <w:t xml:space="preserve">, and </w:t>
      </w:r>
      <w:r w:rsidR="005B4277">
        <w:rPr>
          <w:rFonts w:ascii="Times New Roman" w:hAnsi="Times New Roman"/>
          <w:szCs w:val="24"/>
          <w:lang w:val="en-GB"/>
        </w:rPr>
        <w:t xml:space="preserve">second, </w:t>
      </w:r>
      <w:r w:rsidR="008A4D81">
        <w:rPr>
          <w:rFonts w:ascii="Times New Roman" w:hAnsi="Times New Roman"/>
          <w:szCs w:val="24"/>
          <w:lang w:val="en-GB"/>
        </w:rPr>
        <w:t xml:space="preserve">the </w:t>
      </w:r>
      <w:r w:rsidR="00987407">
        <w:rPr>
          <w:rFonts w:ascii="Times New Roman" w:hAnsi="Times New Roman"/>
          <w:szCs w:val="24"/>
          <w:lang w:val="en-GB"/>
        </w:rPr>
        <w:t>greed for gain</w:t>
      </w:r>
      <w:r w:rsidR="00D5583E">
        <w:rPr>
          <w:rFonts w:ascii="Times New Roman" w:hAnsi="Times New Roman"/>
          <w:szCs w:val="24"/>
          <w:lang w:val="en-GB"/>
        </w:rPr>
        <w:t xml:space="preserve"> and</w:t>
      </w:r>
      <w:r w:rsidR="00D5583E">
        <w:rPr>
          <w:rFonts w:ascii="Times New Roman" w:hAnsi="Times New Roman"/>
          <w:noProof w:val="0"/>
          <w:szCs w:val="24"/>
          <w:lang w:val="en-GB"/>
        </w:rPr>
        <w:t xml:space="preserve"> disdain of legal and moral rules</w:t>
      </w:r>
      <w:r w:rsidR="00987407">
        <w:rPr>
          <w:rFonts w:ascii="Times New Roman" w:hAnsi="Times New Roman"/>
          <w:noProof w:val="0"/>
          <w:szCs w:val="24"/>
          <w:lang w:val="en-GB"/>
        </w:rPr>
        <w:t xml:space="preserve"> is not the exclusive province of capitalists. Political power corrupts at least to the same degree, if not more</w:t>
      </w:r>
      <w:r w:rsidR="0076192F">
        <w:rPr>
          <w:rFonts w:ascii="Times New Roman" w:hAnsi="Times New Roman"/>
          <w:noProof w:val="0"/>
          <w:szCs w:val="24"/>
          <w:lang w:val="en-GB"/>
        </w:rPr>
        <w:t>.</w:t>
      </w:r>
      <w:r>
        <w:rPr>
          <w:rFonts w:ascii="Times New Roman" w:hAnsi="Times New Roman"/>
          <w:noProof w:val="0"/>
          <w:szCs w:val="24"/>
          <w:lang w:val="en-GB"/>
        </w:rPr>
        <w:t xml:space="preserve"> </w:t>
      </w:r>
      <w:bookmarkStart w:id="0" w:name="_Hlk519092433"/>
      <w:r>
        <w:rPr>
          <w:rFonts w:ascii="Times New Roman" w:hAnsi="Times New Roman"/>
          <w:noProof w:val="0"/>
          <w:szCs w:val="24"/>
          <w:lang w:val="en-GB"/>
        </w:rPr>
        <w:t>Both the power of capitalists and the power of political elites need to be held in check by countervailing power</w:t>
      </w:r>
      <w:bookmarkEnd w:id="0"/>
      <w:r w:rsidR="003A269D">
        <w:rPr>
          <w:rFonts w:ascii="Times New Roman" w:hAnsi="Times New Roman"/>
          <w:noProof w:val="0"/>
          <w:szCs w:val="24"/>
          <w:lang w:val="en-GB"/>
        </w:rPr>
        <w:t xml:space="preserve"> (Galbraith 1963).</w:t>
      </w:r>
      <w:r w:rsidR="0076192F">
        <w:rPr>
          <w:rFonts w:ascii="Times New Roman" w:hAnsi="Times New Roman"/>
          <w:noProof w:val="0"/>
          <w:szCs w:val="24"/>
          <w:lang w:val="en-GB"/>
        </w:rPr>
        <w:t xml:space="preserve"> A very important and effective form of countervailing power is</w:t>
      </w:r>
      <w:r w:rsidR="003648D0">
        <w:rPr>
          <w:rFonts w:ascii="Times New Roman" w:hAnsi="Times New Roman"/>
          <w:noProof w:val="0"/>
          <w:szCs w:val="24"/>
          <w:lang w:val="en-GB"/>
        </w:rPr>
        <w:t xml:space="preserve"> civil society w</w:t>
      </w:r>
      <w:r w:rsidR="00D5583E">
        <w:rPr>
          <w:rFonts w:ascii="Times New Roman" w:hAnsi="Times New Roman"/>
          <w:noProof w:val="0"/>
          <w:szCs w:val="24"/>
          <w:lang w:val="en-GB"/>
        </w:rPr>
        <w:t>hen it invests</w:t>
      </w:r>
      <w:r w:rsidR="003648D0">
        <w:rPr>
          <w:rFonts w:ascii="Times New Roman" w:hAnsi="Times New Roman"/>
          <w:noProof w:val="0"/>
          <w:szCs w:val="24"/>
          <w:lang w:val="en-GB"/>
        </w:rPr>
        <w:t xml:space="preserve"> </w:t>
      </w:r>
      <w:r w:rsidR="00D5583E">
        <w:rPr>
          <w:rFonts w:ascii="Times New Roman" w:hAnsi="Times New Roman"/>
          <w:noProof w:val="0"/>
          <w:szCs w:val="24"/>
          <w:lang w:val="en-GB"/>
        </w:rPr>
        <w:t>in</w:t>
      </w:r>
      <w:r w:rsidR="0076192F">
        <w:rPr>
          <w:rFonts w:ascii="Times New Roman" w:hAnsi="Times New Roman"/>
          <w:noProof w:val="0"/>
          <w:szCs w:val="24"/>
          <w:lang w:val="en-GB"/>
        </w:rPr>
        <w:t xml:space="preserve"> fact-finding by NGOs and the media and th</w:t>
      </w:r>
      <w:r w:rsidR="00D655C7">
        <w:rPr>
          <w:rFonts w:ascii="Times New Roman" w:hAnsi="Times New Roman"/>
          <w:noProof w:val="0"/>
          <w:szCs w:val="24"/>
          <w:lang w:val="en-GB"/>
        </w:rPr>
        <w:t>is</w:t>
      </w:r>
      <w:r w:rsidR="0076192F">
        <w:rPr>
          <w:rFonts w:ascii="Times New Roman" w:hAnsi="Times New Roman"/>
          <w:noProof w:val="0"/>
          <w:szCs w:val="24"/>
          <w:lang w:val="en-GB"/>
        </w:rPr>
        <w:t xml:space="preserve"> flourish</w:t>
      </w:r>
      <w:r w:rsidR="00D655C7">
        <w:rPr>
          <w:rFonts w:ascii="Times New Roman" w:hAnsi="Times New Roman"/>
          <w:noProof w:val="0"/>
          <w:szCs w:val="24"/>
          <w:lang w:val="en-GB"/>
        </w:rPr>
        <w:t>es</w:t>
      </w:r>
      <w:r w:rsidR="0076192F">
        <w:rPr>
          <w:rFonts w:ascii="Times New Roman" w:hAnsi="Times New Roman"/>
          <w:noProof w:val="0"/>
          <w:szCs w:val="24"/>
          <w:lang w:val="en-GB"/>
        </w:rPr>
        <w:t xml:space="preserve"> best in mixed-economy parliamentary democracies </w:t>
      </w:r>
      <w:r w:rsidR="00C67922">
        <w:rPr>
          <w:rFonts w:ascii="Times New Roman" w:hAnsi="Times New Roman"/>
          <w:noProof w:val="0"/>
          <w:szCs w:val="24"/>
          <w:lang w:val="en-GB"/>
        </w:rPr>
        <w:t>(</w:t>
      </w:r>
      <w:r w:rsidR="0076192F">
        <w:rPr>
          <w:rFonts w:ascii="Times New Roman" w:hAnsi="Times New Roman"/>
          <w:noProof w:val="0"/>
          <w:szCs w:val="24"/>
          <w:lang w:val="en-GB"/>
        </w:rPr>
        <w:t xml:space="preserve">though even there </w:t>
      </w:r>
      <w:r w:rsidR="00D655C7">
        <w:rPr>
          <w:rFonts w:ascii="Times New Roman" w:hAnsi="Times New Roman"/>
          <w:noProof w:val="0"/>
          <w:szCs w:val="24"/>
          <w:lang w:val="en-GB"/>
        </w:rPr>
        <w:t>NGOs and the media</w:t>
      </w:r>
      <w:r w:rsidR="0076192F">
        <w:rPr>
          <w:rFonts w:ascii="Times New Roman" w:hAnsi="Times New Roman"/>
          <w:noProof w:val="0"/>
          <w:szCs w:val="24"/>
          <w:lang w:val="en-GB"/>
        </w:rPr>
        <w:t xml:space="preserve"> face harassment</w:t>
      </w:r>
      <w:r w:rsidR="00C67922">
        <w:rPr>
          <w:rFonts w:ascii="Times New Roman" w:hAnsi="Times New Roman"/>
          <w:noProof w:val="0"/>
          <w:szCs w:val="24"/>
          <w:lang w:val="en-GB"/>
        </w:rPr>
        <w:t>)</w:t>
      </w:r>
      <w:r w:rsidR="0076192F">
        <w:rPr>
          <w:rFonts w:ascii="Times New Roman" w:hAnsi="Times New Roman"/>
          <w:noProof w:val="0"/>
          <w:szCs w:val="24"/>
          <w:lang w:val="en-GB"/>
        </w:rPr>
        <w:t>.</w:t>
      </w:r>
    </w:p>
    <w:p w:rsidR="00EE5BF4" w:rsidRDefault="000D24DB" w:rsidP="00856F6E">
      <w:pPr>
        <w:spacing w:line="288" w:lineRule="auto"/>
        <w:ind w:firstLine="210"/>
        <w:rPr>
          <w:rFonts w:ascii="Times New Roman" w:hAnsi="Times New Roman"/>
          <w:szCs w:val="24"/>
          <w:lang w:val="en-GB"/>
        </w:rPr>
      </w:pPr>
      <w:r>
        <w:rPr>
          <w:rFonts w:ascii="Times New Roman" w:hAnsi="Times New Roman"/>
          <w:noProof w:val="0"/>
          <w:szCs w:val="24"/>
          <w:lang w:val="en-GB"/>
        </w:rPr>
        <w:t xml:space="preserve">Capitalism is just a structure for organizing the economy. If it is embedded in a market economy it is based on the notion that decentralized ownership and decision-making makes </w:t>
      </w:r>
      <w:r w:rsidR="00C67922">
        <w:rPr>
          <w:rFonts w:ascii="Times New Roman" w:hAnsi="Times New Roman"/>
          <w:noProof w:val="0"/>
          <w:szCs w:val="24"/>
          <w:lang w:val="en-GB"/>
        </w:rPr>
        <w:t xml:space="preserve">the </w:t>
      </w:r>
      <w:r>
        <w:rPr>
          <w:rFonts w:ascii="Times New Roman" w:hAnsi="Times New Roman"/>
          <w:noProof w:val="0"/>
          <w:szCs w:val="24"/>
          <w:lang w:val="en-GB"/>
        </w:rPr>
        <w:t>best use of human creative powers and helps to prevent centralizing too much power in</w:t>
      </w:r>
      <w:r w:rsidR="001F28FC">
        <w:rPr>
          <w:rFonts w:ascii="Times New Roman" w:hAnsi="Times New Roman"/>
          <w:noProof w:val="0"/>
          <w:szCs w:val="24"/>
          <w:lang w:val="en-GB"/>
        </w:rPr>
        <w:t xml:space="preserve"> the hands of the government</w:t>
      </w:r>
      <w:r>
        <w:rPr>
          <w:rFonts w:ascii="Times New Roman" w:hAnsi="Times New Roman"/>
          <w:noProof w:val="0"/>
          <w:szCs w:val="24"/>
          <w:lang w:val="en-GB"/>
        </w:rPr>
        <w:t xml:space="preserve">. </w:t>
      </w:r>
      <w:r w:rsidR="00273A2F">
        <w:rPr>
          <w:rFonts w:ascii="Times New Roman" w:hAnsi="Times New Roman"/>
          <w:noProof w:val="0"/>
          <w:szCs w:val="24"/>
          <w:lang w:val="en-GB"/>
        </w:rPr>
        <w:t>Over and above this basic foundation, capitalist market economies can harbour various ethical rules</w:t>
      </w:r>
      <w:r w:rsidR="001F28FC">
        <w:rPr>
          <w:rFonts w:ascii="Times New Roman" w:hAnsi="Times New Roman"/>
          <w:noProof w:val="0"/>
          <w:szCs w:val="24"/>
          <w:lang w:val="en-GB"/>
        </w:rPr>
        <w:t>, including the Islamic ones</w:t>
      </w:r>
      <w:r w:rsidR="00273A2F">
        <w:rPr>
          <w:rFonts w:ascii="Times New Roman" w:hAnsi="Times New Roman"/>
          <w:noProof w:val="0"/>
          <w:szCs w:val="24"/>
          <w:lang w:val="en-GB"/>
        </w:rPr>
        <w:t xml:space="preserve">. These need not </w:t>
      </w:r>
      <w:r w:rsidR="00FA6BA3">
        <w:rPr>
          <w:rFonts w:ascii="Times New Roman" w:hAnsi="Times New Roman"/>
          <w:noProof w:val="0"/>
          <w:szCs w:val="24"/>
          <w:lang w:val="en-GB"/>
        </w:rPr>
        <w:t xml:space="preserve">necessarily </w:t>
      </w:r>
      <w:r w:rsidR="00273A2F">
        <w:rPr>
          <w:rFonts w:ascii="Times New Roman" w:hAnsi="Times New Roman"/>
          <w:noProof w:val="0"/>
          <w:szCs w:val="24"/>
          <w:lang w:val="en-GB"/>
        </w:rPr>
        <w:t>come from religion,</w:t>
      </w:r>
      <w:r w:rsidR="001F28FC">
        <w:rPr>
          <w:rFonts w:ascii="Times New Roman" w:hAnsi="Times New Roman"/>
          <w:noProof w:val="0"/>
          <w:szCs w:val="24"/>
          <w:lang w:val="en-GB"/>
        </w:rPr>
        <w:t xml:space="preserve"> however, even if </w:t>
      </w:r>
      <w:r w:rsidR="00273A2F">
        <w:rPr>
          <w:rFonts w:ascii="Times New Roman" w:hAnsi="Times New Roman"/>
          <w:noProof w:val="0"/>
          <w:szCs w:val="24"/>
          <w:lang w:val="en-GB"/>
        </w:rPr>
        <w:t>religions</w:t>
      </w:r>
      <w:r w:rsidR="001F28FC">
        <w:rPr>
          <w:rFonts w:ascii="Times New Roman" w:hAnsi="Times New Roman"/>
          <w:noProof w:val="0"/>
          <w:szCs w:val="24"/>
          <w:lang w:val="en-GB"/>
        </w:rPr>
        <w:t xml:space="preserve"> of course</w:t>
      </w:r>
      <w:r w:rsidR="00273A2F">
        <w:rPr>
          <w:rFonts w:ascii="Times New Roman" w:hAnsi="Times New Roman"/>
          <w:noProof w:val="0"/>
          <w:szCs w:val="24"/>
          <w:lang w:val="en-GB"/>
        </w:rPr>
        <w:t xml:space="preserve"> are extremely influential producers of ethical rules</w:t>
      </w:r>
      <w:r w:rsidR="00CD64BC">
        <w:rPr>
          <w:rFonts w:ascii="Times New Roman" w:hAnsi="Times New Roman"/>
          <w:noProof w:val="0"/>
          <w:szCs w:val="24"/>
          <w:lang w:val="en-GB"/>
        </w:rPr>
        <w:t>, that is one of the</w:t>
      </w:r>
      <w:r w:rsidR="00D5583E">
        <w:rPr>
          <w:rFonts w:ascii="Times New Roman" w:hAnsi="Times New Roman"/>
          <w:noProof w:val="0"/>
          <w:szCs w:val="24"/>
          <w:lang w:val="en-GB"/>
        </w:rPr>
        <w:t>ir</w:t>
      </w:r>
      <w:r w:rsidR="00CD64BC">
        <w:rPr>
          <w:rFonts w:ascii="Times New Roman" w:hAnsi="Times New Roman"/>
          <w:noProof w:val="0"/>
          <w:szCs w:val="24"/>
          <w:lang w:val="en-GB"/>
        </w:rPr>
        <w:t xml:space="preserve"> main functions</w:t>
      </w:r>
      <w:r w:rsidR="00273A2F">
        <w:rPr>
          <w:rFonts w:ascii="Times New Roman" w:hAnsi="Times New Roman"/>
          <w:noProof w:val="0"/>
          <w:szCs w:val="24"/>
          <w:lang w:val="en-GB"/>
        </w:rPr>
        <w:t xml:space="preserve">. </w:t>
      </w:r>
      <w:r w:rsidR="00C9049F">
        <w:rPr>
          <w:rFonts w:ascii="Times New Roman" w:hAnsi="Times New Roman"/>
          <w:noProof w:val="0"/>
          <w:szCs w:val="24"/>
          <w:lang w:val="en-GB"/>
        </w:rPr>
        <w:t xml:space="preserve">Ethical rules can also be produced by political movements, such as </w:t>
      </w:r>
      <w:r w:rsidR="0080174B">
        <w:rPr>
          <w:rFonts w:ascii="Times New Roman" w:hAnsi="Times New Roman"/>
          <w:noProof w:val="0"/>
          <w:szCs w:val="24"/>
          <w:lang w:val="en-GB"/>
        </w:rPr>
        <w:t xml:space="preserve">nationalism. </w:t>
      </w:r>
      <w:r w:rsidR="00C9049F">
        <w:rPr>
          <w:rFonts w:ascii="Times New Roman" w:hAnsi="Times New Roman"/>
          <w:noProof w:val="0"/>
          <w:szCs w:val="24"/>
          <w:lang w:val="en-GB"/>
        </w:rPr>
        <w:t xml:space="preserve">communism </w:t>
      </w:r>
      <w:r w:rsidR="0080174B">
        <w:rPr>
          <w:rFonts w:ascii="Times New Roman" w:hAnsi="Times New Roman"/>
          <w:noProof w:val="0"/>
          <w:szCs w:val="24"/>
          <w:lang w:val="en-GB"/>
        </w:rPr>
        <w:t>or</w:t>
      </w:r>
      <w:r w:rsidR="00C9049F">
        <w:rPr>
          <w:rFonts w:ascii="Times New Roman" w:hAnsi="Times New Roman"/>
          <w:noProof w:val="0"/>
          <w:szCs w:val="24"/>
          <w:lang w:val="en-GB"/>
        </w:rPr>
        <w:t xml:space="preserve"> fascism</w:t>
      </w:r>
      <w:r w:rsidR="00C67922">
        <w:rPr>
          <w:rFonts w:ascii="Times New Roman" w:hAnsi="Times New Roman"/>
          <w:noProof w:val="0"/>
          <w:szCs w:val="24"/>
          <w:lang w:val="en-GB"/>
        </w:rPr>
        <w:t xml:space="preserve"> </w:t>
      </w:r>
      <w:r w:rsidR="00E510BA">
        <w:rPr>
          <w:rFonts w:ascii="Times New Roman" w:hAnsi="Times New Roman"/>
          <w:noProof w:val="0"/>
          <w:szCs w:val="24"/>
          <w:lang w:val="en-GB"/>
        </w:rPr>
        <w:t>(</w:t>
      </w:r>
      <w:r w:rsidR="00C67922">
        <w:rPr>
          <w:rFonts w:ascii="Times New Roman" w:hAnsi="Times New Roman"/>
          <w:noProof w:val="0"/>
          <w:szCs w:val="24"/>
          <w:lang w:val="en-GB"/>
        </w:rPr>
        <w:t xml:space="preserve">ethical rules </w:t>
      </w:r>
      <w:r w:rsidR="00E510BA">
        <w:rPr>
          <w:rFonts w:ascii="Times New Roman" w:hAnsi="Times New Roman"/>
          <w:noProof w:val="0"/>
          <w:szCs w:val="24"/>
          <w:lang w:val="en-GB"/>
        </w:rPr>
        <w:t xml:space="preserve">or systems </w:t>
      </w:r>
      <w:r w:rsidR="00C67922">
        <w:rPr>
          <w:rFonts w:ascii="Times New Roman" w:hAnsi="Times New Roman"/>
          <w:noProof w:val="0"/>
          <w:szCs w:val="24"/>
          <w:lang w:val="en-GB"/>
        </w:rPr>
        <w:t>are</w:t>
      </w:r>
      <w:r w:rsidR="001369FF">
        <w:rPr>
          <w:rFonts w:ascii="Times New Roman" w:hAnsi="Times New Roman"/>
          <w:noProof w:val="0"/>
          <w:szCs w:val="24"/>
          <w:lang w:val="en-GB"/>
        </w:rPr>
        <w:t xml:space="preserve"> not </w:t>
      </w:r>
      <w:r w:rsidR="00E510BA">
        <w:rPr>
          <w:rFonts w:ascii="Times New Roman" w:hAnsi="Times New Roman"/>
          <w:noProof w:val="0"/>
          <w:szCs w:val="24"/>
          <w:lang w:val="en-GB"/>
        </w:rPr>
        <w:t>by definition always</w:t>
      </w:r>
      <w:r w:rsidR="00C67922">
        <w:rPr>
          <w:rFonts w:ascii="Times New Roman" w:hAnsi="Times New Roman"/>
          <w:noProof w:val="0"/>
          <w:szCs w:val="24"/>
          <w:lang w:val="en-GB"/>
        </w:rPr>
        <w:t xml:space="preserve"> </w:t>
      </w:r>
      <w:r w:rsidR="001369FF">
        <w:rPr>
          <w:rFonts w:ascii="Times New Roman" w:hAnsi="Times New Roman"/>
          <w:noProof w:val="0"/>
          <w:szCs w:val="24"/>
          <w:lang w:val="en-GB"/>
        </w:rPr>
        <w:t>pleasant</w:t>
      </w:r>
      <w:r w:rsidR="00E510BA">
        <w:rPr>
          <w:rFonts w:ascii="Times New Roman" w:hAnsi="Times New Roman"/>
          <w:noProof w:val="0"/>
          <w:szCs w:val="24"/>
          <w:lang w:val="en-GB"/>
        </w:rPr>
        <w:t>)</w:t>
      </w:r>
      <w:r w:rsidR="001369FF">
        <w:rPr>
          <w:rFonts w:ascii="Times New Roman" w:hAnsi="Times New Roman"/>
          <w:noProof w:val="0"/>
          <w:szCs w:val="24"/>
          <w:lang w:val="en-GB"/>
        </w:rPr>
        <w:t>. A very important source of ethical rules is action by</w:t>
      </w:r>
      <w:r w:rsidR="00C9049F">
        <w:rPr>
          <w:rFonts w:ascii="Times New Roman" w:hAnsi="Times New Roman"/>
          <w:noProof w:val="0"/>
          <w:szCs w:val="24"/>
          <w:lang w:val="en-GB"/>
        </w:rPr>
        <w:t xml:space="preserve"> NGOs.</w:t>
      </w:r>
      <w:r w:rsidR="00856F6E">
        <w:rPr>
          <w:rFonts w:ascii="Times New Roman" w:hAnsi="Times New Roman"/>
          <w:noProof w:val="0"/>
          <w:szCs w:val="24"/>
          <w:lang w:val="en-GB"/>
        </w:rPr>
        <w:t xml:space="preserve"> </w:t>
      </w:r>
      <w:r w:rsidR="00CD64BC">
        <w:rPr>
          <w:rFonts w:ascii="Times New Roman" w:hAnsi="Times New Roman"/>
          <w:noProof w:val="0"/>
          <w:szCs w:val="24"/>
          <w:lang w:val="en-GB"/>
        </w:rPr>
        <w:t xml:space="preserve">Changing views on racism, homosexuality, </w:t>
      </w:r>
      <w:r w:rsidR="00C84E38">
        <w:rPr>
          <w:rFonts w:ascii="Times New Roman" w:hAnsi="Times New Roman"/>
          <w:noProof w:val="0"/>
          <w:szCs w:val="24"/>
          <w:lang w:val="en-GB"/>
        </w:rPr>
        <w:t>corporate social responsibility,</w:t>
      </w:r>
      <w:bookmarkStart w:id="1" w:name="_Hlk519092711"/>
      <w:r w:rsidR="00C84E38">
        <w:rPr>
          <w:rFonts w:ascii="Times New Roman" w:hAnsi="Times New Roman"/>
          <w:noProof w:val="0"/>
          <w:szCs w:val="24"/>
          <w:lang w:val="en-GB"/>
        </w:rPr>
        <w:t xml:space="preserve"> accountability of government,</w:t>
      </w:r>
      <w:bookmarkEnd w:id="1"/>
      <w:r w:rsidR="00C84E38">
        <w:rPr>
          <w:rFonts w:ascii="Times New Roman" w:hAnsi="Times New Roman"/>
          <w:noProof w:val="0"/>
          <w:szCs w:val="24"/>
          <w:lang w:val="en-GB"/>
        </w:rPr>
        <w:t xml:space="preserve"> </w:t>
      </w:r>
      <w:r w:rsidR="00CD64BC">
        <w:rPr>
          <w:rFonts w:ascii="Times New Roman" w:hAnsi="Times New Roman"/>
          <w:noProof w:val="0"/>
          <w:szCs w:val="24"/>
          <w:lang w:val="en-GB"/>
        </w:rPr>
        <w:t>conservation of nature and animal rights have to a large extent been initiated by NGOs</w:t>
      </w:r>
      <w:r w:rsidR="00E510BA">
        <w:rPr>
          <w:rFonts w:ascii="Times New Roman" w:hAnsi="Times New Roman"/>
          <w:noProof w:val="0"/>
          <w:szCs w:val="24"/>
          <w:lang w:val="en-GB"/>
        </w:rPr>
        <w:t xml:space="preserve"> and not by organi</w:t>
      </w:r>
      <w:r w:rsidR="0063340B">
        <w:rPr>
          <w:rFonts w:ascii="Times New Roman" w:hAnsi="Times New Roman"/>
          <w:noProof w:val="0"/>
          <w:szCs w:val="24"/>
          <w:lang w:val="en-GB"/>
        </w:rPr>
        <w:t>z</w:t>
      </w:r>
      <w:r w:rsidR="00E510BA">
        <w:rPr>
          <w:rFonts w:ascii="Times New Roman" w:hAnsi="Times New Roman"/>
          <w:noProof w:val="0"/>
          <w:szCs w:val="24"/>
          <w:lang w:val="en-GB"/>
        </w:rPr>
        <w:t>ed religion</w:t>
      </w:r>
      <w:r w:rsidR="00CD64BC">
        <w:rPr>
          <w:rFonts w:ascii="Times New Roman" w:hAnsi="Times New Roman"/>
          <w:noProof w:val="0"/>
          <w:szCs w:val="24"/>
          <w:lang w:val="en-GB"/>
        </w:rPr>
        <w:t>.</w:t>
      </w:r>
      <w:r w:rsidR="00C9049F">
        <w:rPr>
          <w:rFonts w:ascii="Times New Roman" w:hAnsi="Times New Roman"/>
          <w:noProof w:val="0"/>
          <w:szCs w:val="24"/>
          <w:lang w:val="en-GB"/>
        </w:rPr>
        <w:t xml:space="preserve"> </w:t>
      </w:r>
      <w:r w:rsidR="00CD64BC">
        <w:rPr>
          <w:rFonts w:ascii="Times New Roman" w:hAnsi="Times New Roman"/>
          <w:noProof w:val="0"/>
          <w:szCs w:val="24"/>
          <w:lang w:val="en-GB"/>
        </w:rPr>
        <w:t>Ethical rules</w:t>
      </w:r>
      <w:r w:rsidR="00C9049F">
        <w:rPr>
          <w:rFonts w:ascii="Times New Roman" w:hAnsi="Times New Roman"/>
          <w:noProof w:val="0"/>
          <w:szCs w:val="24"/>
          <w:lang w:val="en-GB"/>
        </w:rPr>
        <w:t xml:space="preserve"> can furthermore result </w:t>
      </w:r>
      <w:r w:rsidR="00EE5BF4">
        <w:rPr>
          <w:rFonts w:ascii="Times New Roman" w:hAnsi="Times New Roman"/>
          <w:noProof w:val="0"/>
          <w:szCs w:val="24"/>
          <w:lang w:val="en-GB"/>
        </w:rPr>
        <w:t>out of confrontations between interest groups, for instance employers and employees</w:t>
      </w:r>
      <w:r w:rsidR="00CD64BC">
        <w:rPr>
          <w:rFonts w:ascii="Times New Roman" w:hAnsi="Times New Roman"/>
          <w:noProof w:val="0"/>
          <w:szCs w:val="24"/>
          <w:lang w:val="en-GB"/>
        </w:rPr>
        <w:t xml:space="preserve">, leading to </w:t>
      </w:r>
      <w:r w:rsidR="00C84E38">
        <w:rPr>
          <w:rFonts w:ascii="Times New Roman" w:hAnsi="Times New Roman"/>
          <w:noProof w:val="0"/>
          <w:szCs w:val="24"/>
          <w:lang w:val="en-GB"/>
        </w:rPr>
        <w:t xml:space="preserve">changing </w:t>
      </w:r>
      <w:r w:rsidR="00534B02">
        <w:rPr>
          <w:rFonts w:ascii="Times New Roman" w:hAnsi="Times New Roman"/>
          <w:noProof w:val="0"/>
          <w:szCs w:val="24"/>
          <w:lang w:val="en-GB"/>
        </w:rPr>
        <w:t>views on labour rights</w:t>
      </w:r>
      <w:r w:rsidR="00E510BA">
        <w:rPr>
          <w:rFonts w:ascii="Times New Roman" w:hAnsi="Times New Roman"/>
          <w:noProof w:val="0"/>
          <w:szCs w:val="24"/>
          <w:lang w:val="en-GB"/>
        </w:rPr>
        <w:t xml:space="preserve"> and</w:t>
      </w:r>
      <w:r w:rsidR="00E510BA">
        <w:rPr>
          <w:rFonts w:ascii="Times New Roman" w:hAnsi="Times New Roman"/>
          <w:szCs w:val="24"/>
          <w:lang w:val="en-GB"/>
        </w:rPr>
        <w:t xml:space="preserve"> stakeholdership</w:t>
      </w:r>
      <w:r w:rsidR="00EE5BF4">
        <w:rPr>
          <w:rFonts w:ascii="Times New Roman" w:hAnsi="Times New Roman"/>
          <w:szCs w:val="24"/>
          <w:lang w:val="en-GB"/>
        </w:rPr>
        <w:t>.</w:t>
      </w:r>
      <w:r w:rsidR="00534B02">
        <w:rPr>
          <w:rFonts w:ascii="Times New Roman" w:hAnsi="Times New Roman"/>
          <w:szCs w:val="24"/>
          <w:lang w:val="en-GB"/>
        </w:rPr>
        <w:t xml:space="preserve"> </w:t>
      </w:r>
      <w:r w:rsidR="00EE5BF4">
        <w:rPr>
          <w:rFonts w:ascii="Times New Roman" w:hAnsi="Times New Roman"/>
          <w:szCs w:val="24"/>
          <w:lang w:val="en-GB"/>
        </w:rPr>
        <w:t>Capitalism thus need not</w:t>
      </w:r>
      <w:r w:rsidR="0063340B">
        <w:rPr>
          <w:rFonts w:ascii="Times New Roman" w:hAnsi="Times New Roman"/>
          <w:szCs w:val="24"/>
          <w:lang w:val="en-GB"/>
        </w:rPr>
        <w:t xml:space="preserve"> necessarily</w:t>
      </w:r>
      <w:r w:rsidR="00EE5BF4">
        <w:rPr>
          <w:rFonts w:ascii="Times New Roman" w:hAnsi="Times New Roman"/>
          <w:szCs w:val="24"/>
          <w:lang w:val="en-GB"/>
        </w:rPr>
        <w:t xml:space="preserve"> have the maximization of shareholder value as its overriding objective. </w:t>
      </w:r>
      <w:r w:rsidR="001F28FC">
        <w:rPr>
          <w:rFonts w:ascii="Times New Roman" w:hAnsi="Times New Roman"/>
          <w:szCs w:val="24"/>
          <w:lang w:val="en-GB"/>
        </w:rPr>
        <w:t xml:space="preserve">There is for instance a rapidly spreading movement among business firms, including large ones such as Danone, to get certification as a ‘B Corporation’, </w:t>
      </w:r>
      <w:r w:rsidR="00641D02">
        <w:rPr>
          <w:rFonts w:ascii="Times New Roman" w:hAnsi="Times New Roman"/>
          <w:szCs w:val="24"/>
          <w:lang w:val="en-GB"/>
        </w:rPr>
        <w:t>which obliges a firm to meet ethical, social and environmental standards  (</w:t>
      </w:r>
      <w:r w:rsidR="00641D02">
        <w:rPr>
          <w:rFonts w:ascii="Times New Roman" w:hAnsi="Times New Roman"/>
          <w:i/>
          <w:szCs w:val="24"/>
          <w:lang w:val="en-GB"/>
        </w:rPr>
        <w:t xml:space="preserve">The Economist </w:t>
      </w:r>
      <w:r w:rsidR="00641D02">
        <w:rPr>
          <w:rFonts w:ascii="Times New Roman" w:hAnsi="Times New Roman"/>
          <w:szCs w:val="24"/>
          <w:lang w:val="en-GB"/>
        </w:rPr>
        <w:t>2018). Shareholders in such firms cannot force management to maximize profits without regard for the social and environmental objectives. Indeed, large shareholders such as pension funds often prod managers to obtain B Corporation certification.</w:t>
      </w:r>
      <w:r w:rsidR="001F28FC">
        <w:rPr>
          <w:rFonts w:ascii="Times New Roman" w:hAnsi="Times New Roman"/>
          <w:szCs w:val="24"/>
          <w:lang w:val="en-GB"/>
        </w:rPr>
        <w:t xml:space="preserve"> </w:t>
      </w:r>
      <w:r w:rsidR="00E51223">
        <w:rPr>
          <w:rFonts w:ascii="Times New Roman" w:hAnsi="Times New Roman"/>
          <w:szCs w:val="24"/>
          <w:lang w:val="en-GB"/>
        </w:rPr>
        <w:t xml:space="preserve">And whatever the defects of capitalism, it is the only system that </w:t>
      </w:r>
      <w:r w:rsidR="00E8635E">
        <w:rPr>
          <w:rFonts w:ascii="Times New Roman" w:hAnsi="Times New Roman"/>
          <w:szCs w:val="24"/>
          <w:lang w:val="en-GB"/>
        </w:rPr>
        <w:t xml:space="preserve">fully makes use of the entrepreneurial qualities and the innovate power of the people. </w:t>
      </w:r>
      <w:r w:rsidR="00EF74D7">
        <w:rPr>
          <w:rFonts w:ascii="Times New Roman" w:hAnsi="Times New Roman"/>
          <w:szCs w:val="24"/>
          <w:lang w:val="en-GB"/>
        </w:rPr>
        <w:t>Karl Marx and Friedrich Engels</w:t>
      </w:r>
      <w:r w:rsidR="00897D22">
        <w:rPr>
          <w:rFonts w:ascii="Times New Roman" w:hAnsi="Times New Roman"/>
          <w:szCs w:val="24"/>
          <w:lang w:val="en-GB"/>
        </w:rPr>
        <w:t xml:space="preserve">, who expected capitalism to </w:t>
      </w:r>
      <w:r w:rsidR="00687FF0">
        <w:rPr>
          <w:rFonts w:ascii="Times New Roman" w:hAnsi="Times New Roman"/>
          <w:szCs w:val="24"/>
          <w:lang w:val="en-GB"/>
        </w:rPr>
        <w:t xml:space="preserve">collapse under its own contradictions, still talked about </w:t>
      </w:r>
      <w:r w:rsidR="00F12C74">
        <w:rPr>
          <w:rFonts w:ascii="Times New Roman" w:hAnsi="Times New Roman"/>
          <w:szCs w:val="24"/>
          <w:lang w:val="en-GB"/>
        </w:rPr>
        <w:t xml:space="preserve">bourgeois </w:t>
      </w:r>
      <w:r w:rsidR="00687FF0">
        <w:rPr>
          <w:rFonts w:ascii="Times New Roman" w:hAnsi="Times New Roman"/>
          <w:szCs w:val="24"/>
          <w:lang w:val="en-GB"/>
        </w:rPr>
        <w:t xml:space="preserve">capitalism as a system that </w:t>
      </w:r>
      <w:r w:rsidR="00F12C74">
        <w:rPr>
          <w:rFonts w:ascii="Times New Roman" w:hAnsi="Times New Roman"/>
          <w:szCs w:val="24"/>
          <w:lang w:val="en-GB"/>
        </w:rPr>
        <w:t>had conjured up impressive means of production and transport (</w:t>
      </w:r>
      <w:r w:rsidR="00A6280A">
        <w:rPr>
          <w:rFonts w:ascii="Times New Roman" w:hAnsi="Times New Roman"/>
          <w:szCs w:val="24"/>
          <w:lang w:val="en-GB"/>
        </w:rPr>
        <w:t>“</w:t>
      </w:r>
      <w:r w:rsidR="00F12C74">
        <w:rPr>
          <w:rFonts w:ascii="Times New Roman" w:hAnsi="Times New Roman"/>
          <w:szCs w:val="24"/>
          <w:lang w:val="en-GB"/>
        </w:rPr>
        <w:t>… die modern bürgerliche Gesellschaft, die so gewaltige Produktions- und Verkehrsmittel hervorgezaubert hat</w:t>
      </w:r>
      <w:r w:rsidR="00A6280A">
        <w:rPr>
          <w:rFonts w:ascii="Times New Roman" w:hAnsi="Times New Roman"/>
          <w:szCs w:val="24"/>
          <w:lang w:val="en-GB"/>
        </w:rPr>
        <w:t>”</w:t>
      </w:r>
      <w:r w:rsidR="00F12C74">
        <w:rPr>
          <w:rFonts w:ascii="Times New Roman" w:hAnsi="Times New Roman"/>
          <w:szCs w:val="24"/>
          <w:lang w:val="en-GB"/>
        </w:rPr>
        <w:t xml:space="preserve">, </w:t>
      </w:r>
      <w:r w:rsidR="00E04223">
        <w:rPr>
          <w:rFonts w:ascii="Times New Roman" w:hAnsi="Times New Roman"/>
          <w:szCs w:val="24"/>
          <w:lang w:val="en-GB"/>
        </w:rPr>
        <w:t>Marx and Engels 1890</w:t>
      </w:r>
      <w:r w:rsidR="00F12C74">
        <w:rPr>
          <w:rFonts w:ascii="Times New Roman" w:hAnsi="Times New Roman"/>
          <w:szCs w:val="24"/>
          <w:lang w:val="en-GB"/>
        </w:rPr>
        <w:t>)</w:t>
      </w:r>
      <w:r w:rsidR="00E04223">
        <w:rPr>
          <w:rFonts w:ascii="Times New Roman" w:hAnsi="Times New Roman"/>
          <w:szCs w:val="24"/>
          <w:lang w:val="en-GB"/>
        </w:rPr>
        <w:t>.</w:t>
      </w:r>
    </w:p>
    <w:p w:rsidR="002E0E68" w:rsidRDefault="002B5B71" w:rsidP="00701F1F">
      <w:pPr>
        <w:spacing w:line="288" w:lineRule="auto"/>
        <w:ind w:firstLine="210"/>
        <w:rPr>
          <w:rFonts w:ascii="Times New Roman" w:hAnsi="Times New Roman"/>
          <w:szCs w:val="24"/>
          <w:lang w:val="en-GB"/>
        </w:rPr>
      </w:pPr>
      <w:r>
        <w:rPr>
          <w:rFonts w:ascii="Times New Roman" w:hAnsi="Times New Roman"/>
          <w:noProof w:val="0"/>
          <w:szCs w:val="24"/>
          <w:lang w:val="en-GB"/>
        </w:rPr>
        <w:lastRenderedPageBreak/>
        <w:t>My claim is that capitalism leaves room for various ethical systems, including Islamic ethics, and</w:t>
      </w:r>
      <w:r w:rsidR="000D618D">
        <w:rPr>
          <w:rFonts w:ascii="Times New Roman" w:hAnsi="Times New Roman"/>
          <w:noProof w:val="0"/>
          <w:szCs w:val="24"/>
          <w:lang w:val="en-GB"/>
        </w:rPr>
        <w:t xml:space="preserve"> that</w:t>
      </w:r>
      <w:r>
        <w:rPr>
          <w:rFonts w:ascii="Times New Roman" w:hAnsi="Times New Roman"/>
          <w:noProof w:val="0"/>
          <w:szCs w:val="24"/>
          <w:lang w:val="en-GB"/>
        </w:rPr>
        <w:t xml:space="preserve"> these systems are not mutually exclusive</w:t>
      </w:r>
      <w:r w:rsidR="00CB66E6">
        <w:rPr>
          <w:rFonts w:ascii="Times New Roman" w:hAnsi="Times New Roman"/>
          <w:noProof w:val="0"/>
          <w:szCs w:val="24"/>
          <w:lang w:val="en-GB"/>
        </w:rPr>
        <w:t>.</w:t>
      </w:r>
      <w:r w:rsidR="00976EA5">
        <w:rPr>
          <w:rFonts w:ascii="Times New Roman" w:hAnsi="Times New Roman"/>
          <w:noProof w:val="0"/>
          <w:szCs w:val="24"/>
          <w:lang w:val="en-GB"/>
        </w:rPr>
        <w:t xml:space="preserve"> </w:t>
      </w:r>
      <w:r w:rsidR="00CB66E6">
        <w:rPr>
          <w:rFonts w:ascii="Times New Roman" w:hAnsi="Times New Roman"/>
          <w:noProof w:val="0"/>
          <w:szCs w:val="24"/>
          <w:lang w:val="en-GB"/>
        </w:rPr>
        <w:t>E</w:t>
      </w:r>
      <w:r w:rsidR="00976EA5">
        <w:rPr>
          <w:rFonts w:ascii="Times New Roman" w:hAnsi="Times New Roman"/>
          <w:noProof w:val="0"/>
          <w:szCs w:val="24"/>
          <w:lang w:val="en-GB"/>
        </w:rPr>
        <w:t>ven Muslims have to admit that in pract</w:t>
      </w:r>
      <w:r w:rsidR="00976EA5">
        <w:rPr>
          <w:rFonts w:ascii="Times New Roman" w:hAnsi="Times New Roman"/>
          <w:szCs w:val="24"/>
          <w:lang w:val="en-GB"/>
        </w:rPr>
        <w:t>ice Islamic businesses can learn a thing or two on ethics from capitalist ones</w:t>
      </w:r>
      <w:r>
        <w:rPr>
          <w:rFonts w:ascii="Times New Roman" w:hAnsi="Times New Roman"/>
          <w:szCs w:val="24"/>
          <w:lang w:val="en-GB"/>
        </w:rPr>
        <w:t xml:space="preserve">. </w:t>
      </w:r>
      <w:r w:rsidR="00976EA5">
        <w:rPr>
          <w:rFonts w:ascii="Times New Roman" w:hAnsi="Times New Roman"/>
          <w:szCs w:val="24"/>
          <w:lang w:val="en-GB"/>
        </w:rPr>
        <w:t>A</w:t>
      </w:r>
      <w:r w:rsidR="003A732F">
        <w:rPr>
          <w:rFonts w:ascii="Times New Roman" w:hAnsi="Times New Roman"/>
          <w:szCs w:val="24"/>
          <w:lang w:val="en-GB"/>
        </w:rPr>
        <w:t xml:space="preserve"> case in point is Triodos Bank. </w:t>
      </w:r>
      <w:r w:rsidR="001C5A5A">
        <w:rPr>
          <w:rFonts w:ascii="Times New Roman" w:hAnsi="Times New Roman"/>
          <w:szCs w:val="24"/>
          <w:lang w:val="en-GB"/>
        </w:rPr>
        <w:t xml:space="preserve">Triodos Bank is a Dutch ethical bank that specializes in financing sustainable business. Khan and Mohomed (2017) confront Triodos Bank with </w:t>
      </w:r>
      <w:r w:rsidR="001C5A5A" w:rsidRPr="001C5A5A">
        <w:rPr>
          <w:rFonts w:ascii="Times New Roman" w:hAnsi="Times New Roman"/>
          <w:szCs w:val="24"/>
          <w:lang w:val="en-GB"/>
        </w:rPr>
        <w:t>Islami Bank Bangladesh Limited</w:t>
      </w:r>
      <w:r w:rsidR="00701F1F">
        <w:rPr>
          <w:rFonts w:ascii="Times New Roman" w:hAnsi="Times New Roman"/>
          <w:szCs w:val="24"/>
          <w:lang w:val="en-GB"/>
        </w:rPr>
        <w:t xml:space="preserve"> (IBBL)</w:t>
      </w:r>
      <w:r w:rsidR="00CB66E6">
        <w:rPr>
          <w:rFonts w:ascii="Times New Roman" w:hAnsi="Times New Roman"/>
          <w:szCs w:val="24"/>
          <w:lang w:val="en-GB"/>
        </w:rPr>
        <w:t>, which they consider</w:t>
      </w:r>
      <w:r w:rsidR="001C5A5A">
        <w:rPr>
          <w:rFonts w:ascii="Times New Roman" w:hAnsi="Times New Roman"/>
          <w:szCs w:val="24"/>
          <w:lang w:val="en-GB"/>
        </w:rPr>
        <w:t xml:space="preserve"> an ideal Islamic bank as it probably far exceeds other Islamic banks, in their words, ‘</w:t>
      </w:r>
      <w:r w:rsidR="001C5A5A" w:rsidRPr="00AF6C47">
        <w:rPr>
          <w:rFonts w:ascii="Times New Roman" w:hAnsi="Times New Roman"/>
          <w:szCs w:val="24"/>
          <w:lang w:val="en-GB"/>
        </w:rPr>
        <w:t>in terms of</w:t>
      </w:r>
      <w:r w:rsidR="001C5A5A">
        <w:rPr>
          <w:rFonts w:ascii="Times New Roman" w:hAnsi="Times New Roman"/>
          <w:szCs w:val="24"/>
          <w:lang w:val="en-GB"/>
        </w:rPr>
        <w:t xml:space="preserve"> </w:t>
      </w:r>
      <w:r w:rsidR="001C5A5A" w:rsidRPr="00AF6C47">
        <w:rPr>
          <w:rFonts w:ascii="Times New Roman" w:hAnsi="Times New Roman"/>
          <w:szCs w:val="24"/>
          <w:lang w:val="en-GB"/>
        </w:rPr>
        <w:t>financial inclusion, microfinance, gender balance, SME financing and green</w:t>
      </w:r>
      <w:r w:rsidR="001C5A5A">
        <w:rPr>
          <w:rFonts w:ascii="Times New Roman" w:hAnsi="Times New Roman"/>
          <w:szCs w:val="24"/>
          <w:lang w:val="en-GB"/>
        </w:rPr>
        <w:t xml:space="preserve"> </w:t>
      </w:r>
      <w:r w:rsidR="001C5A5A" w:rsidRPr="00AF6C47">
        <w:rPr>
          <w:rFonts w:ascii="Times New Roman" w:hAnsi="Times New Roman"/>
          <w:szCs w:val="24"/>
          <w:lang w:val="en-GB"/>
        </w:rPr>
        <w:t>banking while still being financially stable and profitable</w:t>
      </w:r>
      <w:r w:rsidR="001C5A5A">
        <w:rPr>
          <w:rFonts w:ascii="Times New Roman" w:hAnsi="Times New Roman"/>
          <w:szCs w:val="24"/>
          <w:lang w:val="en-GB"/>
        </w:rPr>
        <w:t xml:space="preserve">’ (Khan and Mohomed </w:t>
      </w:r>
      <w:r w:rsidR="00E43EBD">
        <w:rPr>
          <w:rFonts w:ascii="Times New Roman" w:hAnsi="Times New Roman"/>
          <w:szCs w:val="24"/>
          <w:lang w:val="en-GB"/>
        </w:rPr>
        <w:t>2017 p. 111)</w:t>
      </w:r>
      <w:r w:rsidR="001C5A5A" w:rsidRPr="00AF6C47">
        <w:rPr>
          <w:rFonts w:ascii="Times New Roman" w:hAnsi="Times New Roman"/>
          <w:szCs w:val="24"/>
          <w:lang w:val="en-GB"/>
        </w:rPr>
        <w:t>.</w:t>
      </w:r>
      <w:r w:rsidR="00E43EBD">
        <w:rPr>
          <w:rFonts w:ascii="Times New Roman" w:hAnsi="Times New Roman"/>
          <w:szCs w:val="24"/>
          <w:lang w:val="en-GB"/>
        </w:rPr>
        <w:t xml:space="preserve"> After a careful analysis of the banks’ business practices they conclude that Triodos Bank </w:t>
      </w:r>
      <w:r w:rsidR="00701F1F">
        <w:rPr>
          <w:rFonts w:ascii="Times New Roman" w:hAnsi="Times New Roman"/>
          <w:szCs w:val="24"/>
          <w:lang w:val="en-GB"/>
        </w:rPr>
        <w:t xml:space="preserve">‘has some significant lead over IBBL regarding ethical practices’, and if Triodos Bank exceeds IBBL with regard to ethical practices ‘then it is far ahead of other Islamic banks in such comparison’. </w:t>
      </w:r>
      <w:r w:rsidR="0051065A">
        <w:rPr>
          <w:rFonts w:ascii="Times New Roman" w:hAnsi="Times New Roman"/>
          <w:szCs w:val="24"/>
          <w:lang w:val="en-GB"/>
        </w:rPr>
        <w:t>As for sustainability, it has been found that a couple of Islamic banks in Malaysia pay attention to the environmental impact of their offices, but generally do not consider environmental and social risks when approving financing, and that subsidiaries of foreign banks usually are more environmentall</w:t>
      </w:r>
      <w:r w:rsidR="00935256">
        <w:rPr>
          <w:rFonts w:ascii="Times New Roman" w:hAnsi="Times New Roman"/>
          <w:szCs w:val="24"/>
          <w:lang w:val="en-GB"/>
        </w:rPr>
        <w:t>y conscious, thanks to thei</w:t>
      </w:r>
      <w:r w:rsidR="0051065A">
        <w:rPr>
          <w:rFonts w:ascii="Times New Roman" w:hAnsi="Times New Roman"/>
          <w:szCs w:val="24"/>
          <w:lang w:val="en-GB"/>
        </w:rPr>
        <w:t>r international shareholders (Kunhibava, Ling and Ruslan 2018 pp. 145-146).</w:t>
      </w:r>
    </w:p>
    <w:p w:rsidR="0036335A" w:rsidRPr="00C72DC3" w:rsidRDefault="00062417" w:rsidP="0036335A">
      <w:pPr>
        <w:spacing w:line="288" w:lineRule="auto"/>
        <w:rPr>
          <w:rFonts w:ascii="Times New Roman" w:hAnsi="Times New Roman"/>
          <w:noProof w:val="0"/>
          <w:szCs w:val="24"/>
          <w:lang w:val="en-US"/>
        </w:rPr>
      </w:pPr>
      <w:r>
        <w:rPr>
          <w:rFonts w:ascii="Times New Roman" w:hAnsi="Times New Roman"/>
          <w:szCs w:val="24"/>
          <w:lang w:val="en-GB"/>
        </w:rPr>
        <w:t xml:space="preserve">  </w:t>
      </w:r>
      <w:r w:rsidR="00701F1F">
        <w:rPr>
          <w:rFonts w:ascii="Times New Roman" w:hAnsi="Times New Roman"/>
          <w:szCs w:val="24"/>
          <w:lang w:val="en-GB"/>
        </w:rPr>
        <w:t xml:space="preserve">There is little reason for </w:t>
      </w:r>
      <w:r w:rsidR="00CB66E6">
        <w:rPr>
          <w:rFonts w:ascii="Times New Roman" w:hAnsi="Times New Roman"/>
          <w:szCs w:val="24"/>
          <w:lang w:val="en-GB"/>
        </w:rPr>
        <w:t xml:space="preserve">a holier-than-thou sentiment </w:t>
      </w:r>
      <w:r w:rsidR="00CD4C5F">
        <w:rPr>
          <w:rFonts w:ascii="Times New Roman" w:hAnsi="Times New Roman"/>
          <w:szCs w:val="24"/>
          <w:lang w:val="en-GB"/>
        </w:rPr>
        <w:t>for</w:t>
      </w:r>
      <w:r w:rsidR="00976EA5">
        <w:rPr>
          <w:rFonts w:ascii="Times New Roman" w:hAnsi="Times New Roman"/>
          <w:szCs w:val="24"/>
          <w:lang w:val="en-GB"/>
        </w:rPr>
        <w:t xml:space="preserve"> the</w:t>
      </w:r>
      <w:r w:rsidR="00CD4C5F">
        <w:rPr>
          <w:rFonts w:ascii="Times New Roman" w:hAnsi="Times New Roman"/>
          <w:szCs w:val="24"/>
          <w:lang w:val="en-GB"/>
        </w:rPr>
        <w:t xml:space="preserve"> Islamic </w:t>
      </w:r>
      <w:r w:rsidR="00976EA5">
        <w:rPr>
          <w:rFonts w:ascii="Times New Roman" w:hAnsi="Times New Roman"/>
          <w:szCs w:val="24"/>
          <w:lang w:val="en-GB"/>
        </w:rPr>
        <w:t>financial sector</w:t>
      </w:r>
      <w:r w:rsidR="00CD4C5F">
        <w:rPr>
          <w:rFonts w:ascii="Times New Roman" w:hAnsi="Times New Roman"/>
          <w:szCs w:val="24"/>
          <w:lang w:val="en-GB"/>
        </w:rPr>
        <w:t>.</w:t>
      </w:r>
      <w:r w:rsidR="00D655C7">
        <w:rPr>
          <w:rFonts w:ascii="Times New Roman" w:hAnsi="Times New Roman"/>
          <w:szCs w:val="24"/>
          <w:lang w:val="en-GB"/>
        </w:rPr>
        <w:t xml:space="preserve"> Islamic finance is not of a completely different moral character than conventional finance.</w:t>
      </w:r>
      <w:r w:rsidR="00CD4C5F">
        <w:rPr>
          <w:rFonts w:ascii="Times New Roman" w:hAnsi="Times New Roman"/>
          <w:szCs w:val="24"/>
          <w:lang w:val="en-GB"/>
        </w:rPr>
        <w:t xml:space="preserve"> Indeed, </w:t>
      </w:r>
      <w:r w:rsidR="002E0E68">
        <w:rPr>
          <w:rFonts w:ascii="Times New Roman" w:hAnsi="Times New Roman"/>
          <w:szCs w:val="24"/>
          <w:lang w:val="en-GB"/>
        </w:rPr>
        <w:t xml:space="preserve">it is a common complaint </w:t>
      </w:r>
      <w:r>
        <w:rPr>
          <w:rFonts w:ascii="Times New Roman" w:hAnsi="Times New Roman"/>
          <w:szCs w:val="24"/>
          <w:lang w:val="en-GB"/>
        </w:rPr>
        <w:t xml:space="preserve">among Islamic observers that Islamic finance in practice comes down to </w:t>
      </w:r>
      <w:r w:rsidR="004A31F5">
        <w:rPr>
          <w:rFonts w:ascii="Times New Roman" w:hAnsi="Times New Roman"/>
          <w:szCs w:val="24"/>
          <w:lang w:val="en-GB"/>
        </w:rPr>
        <w:t>mimicking the operations and products of conventional banking w</w:t>
      </w:r>
      <w:r w:rsidR="004A31F5">
        <w:rPr>
          <w:rFonts w:ascii="Times New Roman" w:hAnsi="Times New Roman"/>
          <w:noProof w:val="0"/>
          <w:szCs w:val="24"/>
          <w:lang w:val="en-GB"/>
        </w:rPr>
        <w:t xml:space="preserve">hile nominally observing Islamic rules (e.g., </w:t>
      </w:r>
      <w:r w:rsidR="004A31F5">
        <w:rPr>
          <w:rFonts w:ascii="Times New Roman" w:hAnsi="Times New Roman"/>
          <w:szCs w:val="24"/>
          <w:lang w:val="en-GB"/>
        </w:rPr>
        <w:t>Asutay 2012</w:t>
      </w:r>
      <w:r w:rsidR="006543D4">
        <w:rPr>
          <w:rFonts w:ascii="Times New Roman" w:hAnsi="Times New Roman"/>
          <w:szCs w:val="24"/>
          <w:lang w:val="en-GB"/>
        </w:rPr>
        <w:t>;</w:t>
      </w:r>
      <w:r w:rsidR="006543D4" w:rsidRPr="006543D4">
        <w:rPr>
          <w:rFonts w:ascii="Times New Roman" w:hAnsi="Times New Roman"/>
          <w:szCs w:val="24"/>
          <w:lang w:val="en-GB"/>
        </w:rPr>
        <w:t xml:space="preserve"> </w:t>
      </w:r>
      <w:r w:rsidR="006543D4">
        <w:rPr>
          <w:rFonts w:ascii="Times New Roman" w:hAnsi="Times New Roman"/>
          <w:szCs w:val="24"/>
          <w:lang w:val="en-GB"/>
        </w:rPr>
        <w:t>El-Gamal 2006 pp. 65, 138, 163).</w:t>
      </w:r>
      <w:r w:rsidR="00D655C7">
        <w:rPr>
          <w:rFonts w:ascii="Times New Roman" w:hAnsi="Times New Roman"/>
          <w:szCs w:val="24"/>
          <w:lang w:val="en-GB"/>
        </w:rPr>
        <w:t xml:space="preserve"> </w:t>
      </w:r>
      <w:r w:rsidR="0036335A">
        <w:rPr>
          <w:rFonts w:ascii="Times New Roman" w:hAnsi="Times New Roman"/>
          <w:noProof w:val="0"/>
          <w:szCs w:val="24"/>
          <w:lang w:val="en-US"/>
        </w:rPr>
        <w:tab/>
        <w:t>Islamic financial products and services mimic conventional ones to a great degree. No wonder then that a recent survey among 1,000 Moroccans found that only 18 per cent thought that the Islamic finance products were sharia compliant while roughly four out of ten believe they are not (IFN 2018 p. 7).</w:t>
      </w:r>
    </w:p>
    <w:p w:rsidR="005B3D1C" w:rsidRPr="005B3D1C" w:rsidRDefault="005B3D1C" w:rsidP="004D75CB">
      <w:pPr>
        <w:spacing w:line="288" w:lineRule="auto"/>
        <w:ind w:firstLine="210"/>
        <w:rPr>
          <w:rFonts w:ascii="Times New Roman" w:hAnsi="Times New Roman"/>
          <w:b/>
          <w:bCs/>
          <w:szCs w:val="24"/>
          <w:lang w:val="en-GB"/>
        </w:rPr>
      </w:pPr>
      <w:r>
        <w:rPr>
          <w:rFonts w:ascii="Times New Roman" w:hAnsi="Times New Roman"/>
          <w:szCs w:val="24"/>
          <w:lang w:val="en-GB"/>
        </w:rPr>
        <w:t xml:space="preserve">Let us now </w:t>
      </w:r>
      <w:r w:rsidR="004D75CB">
        <w:rPr>
          <w:rFonts w:ascii="Times New Roman" w:hAnsi="Times New Roman"/>
          <w:szCs w:val="24"/>
          <w:lang w:val="en-GB"/>
        </w:rPr>
        <w:t>zoom in on</w:t>
      </w:r>
      <w:r>
        <w:rPr>
          <w:rFonts w:ascii="Times New Roman" w:hAnsi="Times New Roman"/>
          <w:szCs w:val="24"/>
          <w:lang w:val="en-GB"/>
        </w:rPr>
        <w:t xml:space="preserve"> </w:t>
      </w:r>
      <w:bookmarkStart w:id="2" w:name="_Hlk517714210"/>
      <w:r>
        <w:rPr>
          <w:rFonts w:ascii="Times New Roman" w:hAnsi="Times New Roman"/>
          <w:szCs w:val="24"/>
          <w:lang w:val="en-GB"/>
        </w:rPr>
        <w:t xml:space="preserve">the standard </w:t>
      </w:r>
      <w:r w:rsidR="001F68BD">
        <w:rPr>
          <w:rFonts w:ascii="Times New Roman" w:hAnsi="Times New Roman"/>
          <w:noProof w:val="0"/>
          <w:szCs w:val="24"/>
          <w:lang w:val="en-GB"/>
        </w:rPr>
        <w:t>ingredients</w:t>
      </w:r>
      <w:r>
        <w:rPr>
          <w:rFonts w:ascii="Times New Roman" w:hAnsi="Times New Roman"/>
          <w:noProof w:val="0"/>
          <w:szCs w:val="24"/>
          <w:lang w:val="en-GB"/>
        </w:rPr>
        <w:t xml:space="preserve"> of</w:t>
      </w:r>
      <w:r w:rsidRPr="00E12095">
        <w:rPr>
          <w:rFonts w:ascii="Times New Roman" w:hAnsi="Times New Roman"/>
          <w:szCs w:val="24"/>
          <w:lang w:val="en-GB"/>
        </w:rPr>
        <w:t xml:space="preserve"> Islamic finance ethics</w:t>
      </w:r>
      <w:r>
        <w:rPr>
          <w:rFonts w:ascii="Times New Roman" w:hAnsi="Times New Roman"/>
          <w:szCs w:val="24"/>
          <w:lang w:val="en-GB"/>
        </w:rPr>
        <w:t xml:space="preserve">: </w:t>
      </w:r>
    </w:p>
    <w:p w:rsidR="005B3D1C" w:rsidRPr="00E12095" w:rsidRDefault="005B3D1C" w:rsidP="005B3D1C">
      <w:pPr>
        <w:spacing w:line="288" w:lineRule="auto"/>
        <w:ind w:left="210"/>
        <w:rPr>
          <w:rFonts w:ascii="Times New Roman" w:hAnsi="Times New Roman"/>
          <w:szCs w:val="24"/>
          <w:lang w:val="en-GB"/>
        </w:rPr>
      </w:pPr>
      <w:bookmarkStart w:id="3" w:name="_Hlk517787125"/>
      <w:bookmarkEnd w:id="2"/>
      <w:r w:rsidRPr="00E12095">
        <w:rPr>
          <w:rFonts w:ascii="Times New Roman" w:hAnsi="Times New Roman"/>
          <w:szCs w:val="24"/>
          <w:lang w:val="en-GB"/>
        </w:rPr>
        <w:t>(i) the ban on riba</w:t>
      </w:r>
    </w:p>
    <w:bookmarkEnd w:id="3"/>
    <w:p w:rsidR="005B3D1C" w:rsidRPr="00E12095" w:rsidRDefault="005B3D1C" w:rsidP="005B3D1C">
      <w:pPr>
        <w:spacing w:line="288" w:lineRule="auto"/>
        <w:ind w:left="210"/>
        <w:rPr>
          <w:rFonts w:ascii="Times New Roman" w:hAnsi="Times New Roman"/>
          <w:szCs w:val="24"/>
          <w:lang w:val="en-GB"/>
        </w:rPr>
      </w:pPr>
      <w:r w:rsidRPr="00E12095">
        <w:rPr>
          <w:rFonts w:ascii="Times New Roman" w:hAnsi="Times New Roman"/>
          <w:szCs w:val="24"/>
          <w:lang w:val="en-GB"/>
        </w:rPr>
        <w:t>(ii) the ban on gharar and maysir,</w:t>
      </w:r>
    </w:p>
    <w:p w:rsidR="005B3D1C" w:rsidRPr="00E12095" w:rsidRDefault="005B3D1C" w:rsidP="005B3D1C">
      <w:pPr>
        <w:spacing w:line="288" w:lineRule="auto"/>
        <w:ind w:left="210"/>
        <w:rPr>
          <w:rFonts w:ascii="Times New Roman" w:hAnsi="Times New Roman"/>
          <w:szCs w:val="24"/>
          <w:lang w:val="en-GB"/>
        </w:rPr>
      </w:pPr>
      <w:r w:rsidRPr="00E12095">
        <w:rPr>
          <w:rFonts w:ascii="Times New Roman" w:hAnsi="Times New Roman"/>
          <w:szCs w:val="24"/>
          <w:lang w:val="en-GB"/>
        </w:rPr>
        <w:t>(iii) the ban on haram goods and services</w:t>
      </w:r>
    </w:p>
    <w:p w:rsidR="008F2EC0" w:rsidRDefault="0044631B" w:rsidP="002E0E68">
      <w:pPr>
        <w:spacing w:line="288" w:lineRule="auto"/>
        <w:rPr>
          <w:rFonts w:ascii="Times New Roman" w:hAnsi="Times New Roman"/>
          <w:noProof w:val="0"/>
          <w:szCs w:val="24"/>
          <w:lang w:val="en-GB"/>
        </w:rPr>
      </w:pPr>
      <w:r>
        <w:rPr>
          <w:rFonts w:ascii="Times New Roman" w:hAnsi="Times New Roman"/>
          <w:noProof w:val="0"/>
          <w:szCs w:val="24"/>
          <w:lang w:val="en-GB"/>
        </w:rPr>
        <w:t xml:space="preserve"> </w:t>
      </w:r>
    </w:p>
    <w:p w:rsidR="005B3D1C" w:rsidRPr="005B3D1C" w:rsidRDefault="00CB66E6" w:rsidP="005B3D1C">
      <w:pPr>
        <w:spacing w:line="288" w:lineRule="auto"/>
        <w:rPr>
          <w:rFonts w:ascii="Times New Roman" w:hAnsi="Times New Roman"/>
          <w:b/>
          <w:bCs/>
          <w:szCs w:val="24"/>
          <w:lang w:val="en-GB"/>
        </w:rPr>
      </w:pPr>
      <w:r>
        <w:rPr>
          <w:rFonts w:ascii="Times New Roman" w:hAnsi="Times New Roman"/>
          <w:b/>
          <w:bCs/>
          <w:noProof w:val="0"/>
          <w:szCs w:val="24"/>
          <w:lang w:val="en-GB"/>
        </w:rPr>
        <w:t>4</w:t>
      </w:r>
      <w:r w:rsidR="005B3D1C" w:rsidRPr="005B3D1C">
        <w:rPr>
          <w:rFonts w:ascii="Times New Roman" w:hAnsi="Times New Roman"/>
          <w:b/>
          <w:bCs/>
          <w:noProof w:val="0"/>
          <w:szCs w:val="24"/>
          <w:lang w:val="en-GB"/>
        </w:rPr>
        <w:t xml:space="preserve">.The standard </w:t>
      </w:r>
      <w:r w:rsidR="006171E6">
        <w:rPr>
          <w:rFonts w:ascii="Times New Roman" w:hAnsi="Times New Roman"/>
          <w:b/>
          <w:bCs/>
          <w:noProof w:val="0"/>
          <w:szCs w:val="24"/>
          <w:lang w:val="en-GB"/>
        </w:rPr>
        <w:t xml:space="preserve">ingredients </w:t>
      </w:r>
      <w:r w:rsidR="005B3D1C" w:rsidRPr="005B3D1C">
        <w:rPr>
          <w:rFonts w:ascii="Times New Roman" w:hAnsi="Times New Roman"/>
          <w:b/>
          <w:bCs/>
          <w:noProof w:val="0"/>
          <w:szCs w:val="24"/>
          <w:lang w:val="en-GB"/>
        </w:rPr>
        <w:t>of</w:t>
      </w:r>
      <w:r w:rsidR="005B3D1C" w:rsidRPr="005B3D1C">
        <w:rPr>
          <w:rFonts w:ascii="Times New Roman" w:hAnsi="Times New Roman"/>
          <w:b/>
          <w:bCs/>
          <w:szCs w:val="24"/>
          <w:lang w:val="en-GB"/>
        </w:rPr>
        <w:t xml:space="preserve"> Islamic finance ethics</w:t>
      </w:r>
    </w:p>
    <w:p w:rsidR="00B7501F" w:rsidRDefault="00B7501F" w:rsidP="005B3D1C">
      <w:pPr>
        <w:spacing w:line="288" w:lineRule="auto"/>
        <w:rPr>
          <w:rFonts w:ascii="Times New Roman" w:hAnsi="Times New Roman"/>
          <w:noProof w:val="0"/>
          <w:szCs w:val="24"/>
          <w:lang w:val="en-GB"/>
        </w:rPr>
      </w:pPr>
    </w:p>
    <w:p w:rsidR="00B7501F" w:rsidRPr="00D20777" w:rsidRDefault="00E14FCB" w:rsidP="00CA1C5D">
      <w:pPr>
        <w:spacing w:line="288" w:lineRule="auto"/>
        <w:rPr>
          <w:rFonts w:ascii="Times New Roman" w:hAnsi="Times New Roman"/>
          <w:caps/>
          <w:szCs w:val="24"/>
          <w:lang w:val="en-GB"/>
        </w:rPr>
      </w:pPr>
      <w:r>
        <w:rPr>
          <w:rFonts w:ascii="Times New Roman" w:hAnsi="Times New Roman"/>
          <w:noProof w:val="0"/>
          <w:szCs w:val="24"/>
          <w:lang w:val="en-GB"/>
        </w:rPr>
        <w:t xml:space="preserve">Islamic finance </w:t>
      </w:r>
      <w:r w:rsidR="0041780C">
        <w:rPr>
          <w:rFonts w:ascii="Times New Roman" w:hAnsi="Times New Roman"/>
          <w:noProof w:val="0"/>
          <w:szCs w:val="24"/>
          <w:lang w:val="en-GB"/>
        </w:rPr>
        <w:t>strives</w:t>
      </w:r>
      <w:r>
        <w:rPr>
          <w:rFonts w:ascii="Times New Roman" w:hAnsi="Times New Roman"/>
          <w:noProof w:val="0"/>
          <w:szCs w:val="24"/>
          <w:lang w:val="en-GB"/>
        </w:rPr>
        <w:t xml:space="preserve"> to obey the injunctions of Islamic religious law. But while orthodox Jews would be content to follow God’s </w:t>
      </w:r>
      <w:r w:rsidR="008C6D54">
        <w:rPr>
          <w:rFonts w:ascii="Times New Roman" w:hAnsi="Times New Roman"/>
          <w:noProof w:val="0"/>
          <w:szCs w:val="24"/>
          <w:lang w:val="en-GB"/>
        </w:rPr>
        <w:t>commandmen</w:t>
      </w:r>
      <w:r w:rsidR="008C6D54">
        <w:rPr>
          <w:rFonts w:ascii="Times New Roman" w:hAnsi="Times New Roman"/>
          <w:szCs w:val="24"/>
          <w:lang w:val="en-GB"/>
        </w:rPr>
        <w:t>ts and not necessarily understand what they are good for, the proponents of Islamic finance have far-reaching claims as to the beneficial effects for mankind of following the Islamic rules</w:t>
      </w:r>
      <w:r w:rsidR="00D20777">
        <w:rPr>
          <w:rFonts w:ascii="Times New Roman" w:hAnsi="Times New Roman"/>
          <w:szCs w:val="24"/>
          <w:lang w:val="en-GB"/>
        </w:rPr>
        <w:t xml:space="preserve"> (</w:t>
      </w:r>
      <w:r w:rsidR="00D20777">
        <w:rPr>
          <w:rFonts w:ascii="Times New Roman" w:hAnsi="Times New Roman"/>
          <w:caps/>
          <w:szCs w:val="24"/>
          <w:lang w:val="en-GB"/>
        </w:rPr>
        <w:t>A</w:t>
      </w:r>
      <w:r w:rsidR="00D20777">
        <w:rPr>
          <w:rFonts w:asciiTheme="majorBidi" w:eastAsia="TimesNRMTPro" w:hAnsiTheme="majorBidi" w:cstheme="majorBidi"/>
          <w:lang w:val="en-GB"/>
        </w:rPr>
        <w:t>lwani 2016)</w:t>
      </w:r>
      <w:r w:rsidR="008C6D54">
        <w:rPr>
          <w:rFonts w:ascii="Times New Roman" w:hAnsi="Times New Roman"/>
          <w:szCs w:val="24"/>
          <w:lang w:val="en-GB"/>
        </w:rPr>
        <w:t>.</w:t>
      </w:r>
      <w:r w:rsidR="00824136">
        <w:rPr>
          <w:rFonts w:ascii="Times New Roman" w:hAnsi="Times New Roman"/>
          <w:szCs w:val="24"/>
          <w:lang w:val="en-GB"/>
        </w:rPr>
        <w:t xml:space="preserve"> </w:t>
      </w:r>
      <w:r w:rsidR="007348D3">
        <w:rPr>
          <w:rFonts w:ascii="Times New Roman" w:hAnsi="Times New Roman"/>
          <w:szCs w:val="24"/>
          <w:lang w:val="en-GB"/>
        </w:rPr>
        <w:t xml:space="preserve">Let us now look how the three </w:t>
      </w:r>
      <w:r w:rsidR="0041780C">
        <w:rPr>
          <w:rFonts w:ascii="Times New Roman" w:hAnsi="Times New Roman"/>
          <w:szCs w:val="24"/>
          <w:lang w:val="en-GB"/>
        </w:rPr>
        <w:t xml:space="preserve">standard ingredients of </w:t>
      </w:r>
      <w:r w:rsidR="007348D3">
        <w:rPr>
          <w:rFonts w:ascii="Times New Roman" w:hAnsi="Times New Roman"/>
          <w:szCs w:val="24"/>
          <w:lang w:val="en-GB"/>
        </w:rPr>
        <w:t>Islamic finance ethics score in this respect.</w:t>
      </w:r>
      <w:r w:rsidR="00D20777">
        <w:rPr>
          <w:rFonts w:ascii="Times New Roman" w:hAnsi="Times New Roman"/>
          <w:szCs w:val="24"/>
          <w:lang w:val="en-GB"/>
        </w:rPr>
        <w:t xml:space="preserve"> </w:t>
      </w:r>
    </w:p>
    <w:p w:rsidR="007348D3" w:rsidRDefault="007348D3" w:rsidP="00CA1C5D">
      <w:pPr>
        <w:spacing w:line="288" w:lineRule="auto"/>
        <w:rPr>
          <w:rFonts w:ascii="Times New Roman" w:hAnsi="Times New Roman"/>
          <w:szCs w:val="24"/>
          <w:lang w:val="en-GB"/>
        </w:rPr>
      </w:pPr>
    </w:p>
    <w:p w:rsidR="007348D3" w:rsidRPr="007348D3" w:rsidRDefault="007348D3" w:rsidP="007348D3">
      <w:pPr>
        <w:spacing w:line="288" w:lineRule="auto"/>
        <w:rPr>
          <w:rFonts w:ascii="Times New Roman" w:hAnsi="Times New Roman"/>
          <w:szCs w:val="24"/>
          <w:u w:val="dash"/>
          <w:lang w:val="en-GB"/>
        </w:rPr>
      </w:pPr>
      <w:r w:rsidRPr="007348D3">
        <w:rPr>
          <w:rFonts w:ascii="Times New Roman" w:hAnsi="Times New Roman"/>
          <w:szCs w:val="24"/>
          <w:u w:val="dash"/>
          <w:lang w:val="en-GB"/>
        </w:rPr>
        <w:t>(i) the ban on riba</w:t>
      </w:r>
    </w:p>
    <w:p w:rsidR="00622126" w:rsidRDefault="00171F56" w:rsidP="00CA1C5D">
      <w:pPr>
        <w:spacing w:line="288" w:lineRule="auto"/>
        <w:rPr>
          <w:rFonts w:asciiTheme="majorBidi" w:eastAsia="TimesNRMTPro" w:hAnsiTheme="majorBidi" w:cstheme="majorBidi"/>
          <w:lang w:val="en-GB"/>
        </w:rPr>
      </w:pPr>
      <w:r>
        <w:rPr>
          <w:rFonts w:ascii="Times New Roman" w:hAnsi="Times New Roman"/>
          <w:szCs w:val="24"/>
          <w:lang w:val="en-GB"/>
        </w:rPr>
        <w:t xml:space="preserve">A central plank in Islamic finance’s platform is the ban on </w:t>
      </w:r>
      <w:r w:rsidR="0041780C">
        <w:rPr>
          <w:rFonts w:ascii="Times New Roman" w:hAnsi="Times New Roman"/>
          <w:i/>
          <w:iCs/>
          <w:szCs w:val="24"/>
          <w:lang w:val="en-GB"/>
        </w:rPr>
        <w:t>riba</w:t>
      </w:r>
      <w:r w:rsidR="0041780C">
        <w:rPr>
          <w:rFonts w:ascii="Times New Roman" w:hAnsi="Times New Roman"/>
          <w:szCs w:val="24"/>
          <w:lang w:val="en-GB"/>
        </w:rPr>
        <w:t>, which usually is equated with interest</w:t>
      </w:r>
      <w:r>
        <w:rPr>
          <w:rFonts w:ascii="Times New Roman" w:hAnsi="Times New Roman"/>
          <w:szCs w:val="24"/>
          <w:lang w:val="en-GB"/>
        </w:rPr>
        <w:t>. It is a moot point whether</w:t>
      </w:r>
      <w:r w:rsidRPr="0041780C">
        <w:rPr>
          <w:rFonts w:ascii="Times New Roman" w:hAnsi="Times New Roman"/>
          <w:szCs w:val="24"/>
          <w:lang w:val="en-GB"/>
        </w:rPr>
        <w:t xml:space="preserve"> riba ca</w:t>
      </w:r>
      <w:r>
        <w:rPr>
          <w:rFonts w:ascii="Times New Roman" w:hAnsi="Times New Roman"/>
          <w:szCs w:val="24"/>
          <w:lang w:val="en-GB"/>
        </w:rPr>
        <w:t xml:space="preserve">n really be equated with interest, but </w:t>
      </w:r>
      <w:r w:rsidR="00E06A02">
        <w:rPr>
          <w:rFonts w:ascii="Times New Roman" w:hAnsi="Times New Roman"/>
          <w:szCs w:val="24"/>
          <w:lang w:val="en-GB"/>
        </w:rPr>
        <w:t>dissenters are few and far between</w:t>
      </w:r>
      <w:r w:rsidR="002B7098">
        <w:rPr>
          <w:rFonts w:ascii="Times New Roman" w:hAnsi="Times New Roman"/>
          <w:szCs w:val="24"/>
          <w:lang w:val="en-GB"/>
        </w:rPr>
        <w:t xml:space="preserve"> </w:t>
      </w:r>
      <w:r w:rsidR="00947D08">
        <w:rPr>
          <w:rFonts w:asciiTheme="majorBidi" w:eastAsia="TimesNRMTPro" w:hAnsiTheme="majorBidi" w:cstheme="majorBidi"/>
          <w:lang w:val="en-GB"/>
        </w:rPr>
        <w:t xml:space="preserve"> </w:t>
      </w:r>
      <w:r w:rsidR="005C7D00">
        <w:rPr>
          <w:rFonts w:asciiTheme="majorBidi" w:eastAsia="TimesNRMTPro" w:hAnsiTheme="majorBidi" w:cstheme="majorBidi"/>
          <w:lang w:val="en-GB"/>
        </w:rPr>
        <w:t>(</w:t>
      </w:r>
      <w:r w:rsidR="00947D08">
        <w:rPr>
          <w:rFonts w:asciiTheme="majorBidi" w:eastAsia="TimesNRMTPro" w:hAnsiTheme="majorBidi" w:cstheme="majorBidi"/>
          <w:lang w:val="en-GB"/>
        </w:rPr>
        <w:t>Suharto 2018</w:t>
      </w:r>
      <w:r w:rsidR="002B7098">
        <w:rPr>
          <w:rFonts w:asciiTheme="majorBidi" w:eastAsia="TimesNRMTPro" w:hAnsiTheme="majorBidi" w:cstheme="majorBidi"/>
          <w:lang w:val="en-GB"/>
        </w:rPr>
        <w:t>).</w:t>
      </w:r>
      <w:r w:rsidR="00947D08">
        <w:rPr>
          <w:rFonts w:asciiTheme="majorBidi" w:eastAsia="TimesNRMTPro" w:hAnsiTheme="majorBidi" w:cstheme="majorBidi"/>
          <w:lang w:val="en-GB"/>
        </w:rPr>
        <w:t xml:space="preserve"> </w:t>
      </w:r>
      <w:r w:rsidR="00A20311" w:rsidRPr="00BE218C">
        <w:rPr>
          <w:rFonts w:ascii="Times New Roman" w:eastAsia="TimesNRMTPro" w:hAnsi="Times New Roman"/>
          <w:lang w:val="en-GB"/>
        </w:rPr>
        <w:t>One form of riba conc</w:t>
      </w:r>
      <w:r w:rsidR="00A20311" w:rsidRPr="00F26351">
        <w:rPr>
          <w:rFonts w:asciiTheme="majorBidi" w:eastAsia="TimesNRMTPro" w:hAnsiTheme="majorBidi" w:cstheme="majorBidi"/>
          <w:lang w:val="en-GB"/>
        </w:rPr>
        <w:t xml:space="preserve">erned a pre-Islamic Arabic custom. If a debt was not paid on maturity (after one year), the principal was doubled, </w:t>
      </w:r>
      <w:r w:rsidR="00A20311" w:rsidRPr="00F26351">
        <w:rPr>
          <w:rFonts w:asciiTheme="majorBidi" w:eastAsia="TimesNRMTPro" w:hAnsiTheme="majorBidi" w:cstheme="majorBidi"/>
          <w:lang w:val="en-GB"/>
        </w:rPr>
        <w:lastRenderedPageBreak/>
        <w:t>according to</w:t>
      </w:r>
      <w:r w:rsidR="00A20311">
        <w:rPr>
          <w:rFonts w:asciiTheme="majorBidi" w:eastAsia="TimesNRMTPro" w:hAnsiTheme="majorBidi" w:cstheme="majorBidi"/>
          <w:lang w:val="en-GB"/>
        </w:rPr>
        <w:t xml:space="preserve"> most commentators (</w:t>
      </w:r>
      <w:r w:rsidR="007348D3">
        <w:rPr>
          <w:rFonts w:asciiTheme="majorBidi" w:eastAsia="TimesNRMTPro" w:hAnsiTheme="majorBidi" w:cstheme="majorBidi"/>
          <w:lang w:val="en-GB"/>
        </w:rPr>
        <w:t>f</w:t>
      </w:r>
      <w:r w:rsidR="00A20311">
        <w:rPr>
          <w:rFonts w:asciiTheme="majorBidi" w:eastAsia="TimesNRMTPro" w:hAnsiTheme="majorBidi" w:cstheme="majorBidi"/>
          <w:lang w:val="en-GB"/>
        </w:rPr>
        <w:t>or instance, Rahman 1964</w:t>
      </w:r>
      <w:r w:rsidR="00C85E9A">
        <w:rPr>
          <w:rFonts w:asciiTheme="majorBidi" w:eastAsia="TimesNRMTPro" w:hAnsiTheme="majorBidi" w:cstheme="majorBidi"/>
          <w:lang w:val="en-GB"/>
        </w:rPr>
        <w:t>,</w:t>
      </w:r>
      <w:r w:rsidR="00A20311">
        <w:rPr>
          <w:rFonts w:asciiTheme="majorBidi" w:eastAsia="TimesNRMTPro" w:hAnsiTheme="majorBidi" w:cstheme="majorBidi"/>
          <w:lang w:val="en-GB"/>
        </w:rPr>
        <w:t xml:space="preserve"> </w:t>
      </w:r>
      <w:r w:rsidR="00A20311" w:rsidRPr="00F26351">
        <w:rPr>
          <w:rFonts w:asciiTheme="majorBidi" w:eastAsia="TimesNRMTPro" w:hAnsiTheme="majorBidi" w:cstheme="majorBidi"/>
          <w:lang w:val="en-GB"/>
        </w:rPr>
        <w:t>Qureshi 1991 p. 54). Quran 3:130, which</w:t>
      </w:r>
      <w:r w:rsidR="00A20311">
        <w:rPr>
          <w:rFonts w:asciiTheme="majorBidi" w:eastAsia="TimesNRMTPro" w:hAnsiTheme="majorBidi" w:cstheme="majorBidi"/>
          <w:lang w:val="en-GB"/>
        </w:rPr>
        <w:t xml:space="preserve"> admonishes the believers not to devour ‘usury, doubled and multiplied’</w:t>
      </w:r>
      <w:r w:rsidR="00A20311" w:rsidRPr="00F26351">
        <w:rPr>
          <w:rFonts w:asciiTheme="majorBidi" w:eastAsia="TimesNRMTPro" w:hAnsiTheme="majorBidi" w:cstheme="majorBidi"/>
          <w:lang w:val="en-GB"/>
        </w:rPr>
        <w:t>,</w:t>
      </w:r>
      <w:r w:rsidR="00A20311">
        <w:rPr>
          <w:rFonts w:asciiTheme="majorBidi" w:eastAsia="TimesNRMTPro" w:hAnsiTheme="majorBidi" w:cstheme="majorBidi"/>
          <w:lang w:val="en-GB"/>
        </w:rPr>
        <w:t xml:space="preserve"> most </w:t>
      </w:r>
      <w:r w:rsidR="00A20311" w:rsidRPr="00F26351">
        <w:rPr>
          <w:rFonts w:asciiTheme="majorBidi" w:eastAsia="TimesNRMTPro" w:hAnsiTheme="majorBidi" w:cstheme="majorBidi"/>
          <w:lang w:val="en-GB"/>
        </w:rPr>
        <w:t>probably</w:t>
      </w:r>
      <w:r w:rsidR="00A20311">
        <w:rPr>
          <w:rFonts w:asciiTheme="majorBidi" w:eastAsia="TimesNRMTPro" w:hAnsiTheme="majorBidi" w:cstheme="majorBidi"/>
          <w:lang w:val="en-GB"/>
        </w:rPr>
        <w:t xml:space="preserve"> </w:t>
      </w:r>
      <w:r w:rsidR="00A20311" w:rsidRPr="00F26351">
        <w:rPr>
          <w:rFonts w:asciiTheme="majorBidi" w:eastAsia="TimesNRMTPro" w:hAnsiTheme="majorBidi" w:cstheme="majorBidi"/>
          <w:lang w:val="en-GB"/>
        </w:rPr>
        <w:t xml:space="preserve">refers to this custom. The ban on riba was aimed, in the view of some commentators, at preventing the debtor getting enslaved. That would make the ban on riba irrelevant for present-day banking and finance, as it would only bear on </w:t>
      </w:r>
      <w:r w:rsidR="00A20311" w:rsidRPr="00F26351">
        <w:rPr>
          <w:rFonts w:asciiTheme="majorBidi" w:eastAsia="TimesNRMTPro" w:hAnsiTheme="majorBidi" w:cstheme="majorBidi"/>
          <w:i/>
          <w:lang w:val="en-GB"/>
        </w:rPr>
        <w:t>riba al-jahiliyya</w:t>
      </w:r>
      <w:r w:rsidR="00A20311" w:rsidRPr="00F26351">
        <w:rPr>
          <w:rFonts w:asciiTheme="majorBidi" w:eastAsia="TimesNRMTPro" w:hAnsiTheme="majorBidi" w:cstheme="majorBidi"/>
          <w:lang w:val="en-GB"/>
        </w:rPr>
        <w:t>, the riba practised by the Arabs in the pre-Muslim ‘time of ignorance’ (</w:t>
      </w:r>
      <w:r w:rsidR="00594DD9" w:rsidRPr="00F26351">
        <w:rPr>
          <w:rFonts w:asciiTheme="majorBidi" w:eastAsia="TimesNRMTPro" w:hAnsiTheme="majorBidi" w:cstheme="majorBidi"/>
          <w:lang w:val="en-GB"/>
        </w:rPr>
        <w:t>Kuran 1995 pp. 156–</w:t>
      </w:r>
      <w:r w:rsidR="006A2855">
        <w:rPr>
          <w:rFonts w:asciiTheme="majorBidi" w:eastAsia="TimesNRMTPro" w:hAnsiTheme="majorBidi" w:cstheme="majorBidi"/>
          <w:lang w:val="en-GB"/>
        </w:rPr>
        <w:t>15</w:t>
      </w:r>
      <w:r w:rsidR="00594DD9" w:rsidRPr="00F26351">
        <w:rPr>
          <w:rFonts w:asciiTheme="majorBidi" w:eastAsia="TimesNRMTPro" w:hAnsiTheme="majorBidi" w:cstheme="majorBidi"/>
          <w:lang w:val="en-GB"/>
        </w:rPr>
        <w:t>7</w:t>
      </w:r>
      <w:r w:rsidR="00746CCA">
        <w:rPr>
          <w:rFonts w:asciiTheme="majorBidi" w:eastAsia="TimesNRMTPro" w:hAnsiTheme="majorBidi" w:cstheme="majorBidi"/>
          <w:lang w:val="en-GB"/>
        </w:rPr>
        <w:t>,</w:t>
      </w:r>
      <w:r w:rsidR="00594DD9" w:rsidRPr="00F26351">
        <w:rPr>
          <w:rFonts w:asciiTheme="majorBidi" w:eastAsia="TimesNRMTPro" w:hAnsiTheme="majorBidi" w:cstheme="majorBidi"/>
          <w:lang w:val="en-GB"/>
        </w:rPr>
        <w:t xml:space="preserve"> Rahman 1964</w:t>
      </w:r>
      <w:r w:rsidR="00746CCA">
        <w:rPr>
          <w:rFonts w:asciiTheme="majorBidi" w:eastAsia="TimesNRMTPro" w:hAnsiTheme="majorBidi" w:cstheme="majorBidi"/>
          <w:lang w:val="en-GB"/>
        </w:rPr>
        <w:t>,</w:t>
      </w:r>
      <w:r w:rsidR="00594DD9">
        <w:rPr>
          <w:rFonts w:asciiTheme="majorBidi" w:eastAsia="TimesNRMTPro" w:hAnsiTheme="majorBidi" w:cstheme="majorBidi"/>
          <w:lang w:val="en-GB"/>
        </w:rPr>
        <w:t xml:space="preserve"> </w:t>
      </w:r>
      <w:r w:rsidR="005C7D00">
        <w:rPr>
          <w:rFonts w:asciiTheme="majorBidi" w:eastAsia="TimesNRMTPro" w:hAnsiTheme="majorBidi" w:cstheme="majorBidi"/>
          <w:lang w:val="en-GB"/>
        </w:rPr>
        <w:t xml:space="preserve">R. </w:t>
      </w:r>
      <w:r w:rsidR="00A20311" w:rsidRPr="00F26351">
        <w:rPr>
          <w:rFonts w:asciiTheme="majorBidi" w:eastAsia="TimesNRMTPro" w:hAnsiTheme="majorBidi" w:cstheme="majorBidi"/>
          <w:lang w:val="en-GB"/>
        </w:rPr>
        <w:t>Zaman 2011)</w:t>
      </w:r>
      <w:r w:rsidR="00622126">
        <w:rPr>
          <w:rFonts w:asciiTheme="majorBidi" w:eastAsia="TimesNRMTPro" w:hAnsiTheme="majorBidi" w:cstheme="majorBidi"/>
          <w:lang w:val="en-GB"/>
        </w:rPr>
        <w:t>.</w:t>
      </w:r>
      <w:r w:rsidR="00594DD9">
        <w:rPr>
          <w:rFonts w:asciiTheme="majorBidi" w:eastAsia="TimesNRMTPro" w:hAnsiTheme="majorBidi" w:cstheme="majorBidi"/>
          <w:lang w:val="en-GB"/>
        </w:rPr>
        <w:t xml:space="preserve"> Nevertheless, </w:t>
      </w:r>
      <w:r w:rsidR="00C85E9A">
        <w:rPr>
          <w:rFonts w:asciiTheme="majorBidi" w:eastAsia="TimesNRMTPro" w:hAnsiTheme="majorBidi" w:cstheme="majorBidi"/>
          <w:i/>
          <w:iCs/>
          <w:lang w:val="en-GB"/>
        </w:rPr>
        <w:t xml:space="preserve">fuqaha </w:t>
      </w:r>
      <w:r w:rsidR="00C85E9A">
        <w:rPr>
          <w:rFonts w:asciiTheme="majorBidi" w:eastAsia="TimesNRMTPro" w:hAnsiTheme="majorBidi" w:cstheme="majorBidi"/>
          <w:lang w:val="en-GB"/>
        </w:rPr>
        <w:t>(f</w:t>
      </w:r>
      <w:r w:rsidR="00594DD9">
        <w:rPr>
          <w:rFonts w:asciiTheme="majorBidi" w:eastAsia="TimesNRMTPro" w:hAnsiTheme="majorBidi" w:cstheme="majorBidi"/>
          <w:lang w:val="en-GB"/>
        </w:rPr>
        <w:t>iqh scholars</w:t>
      </w:r>
      <w:r w:rsidR="00C85E9A">
        <w:rPr>
          <w:rFonts w:asciiTheme="majorBidi" w:eastAsia="TimesNRMTPro" w:hAnsiTheme="majorBidi" w:cstheme="majorBidi"/>
          <w:lang w:val="en-GB"/>
        </w:rPr>
        <w:t xml:space="preserve">, </w:t>
      </w:r>
      <w:r w:rsidR="00DA515D">
        <w:rPr>
          <w:rFonts w:asciiTheme="majorBidi" w:eastAsia="TimesNRMTPro" w:hAnsiTheme="majorBidi" w:cstheme="majorBidi"/>
          <w:lang w:val="en-GB"/>
        </w:rPr>
        <w:t xml:space="preserve">specialists in Islamic jurisprudence) </w:t>
      </w:r>
      <w:r w:rsidR="00594DD9">
        <w:rPr>
          <w:rFonts w:asciiTheme="majorBidi" w:eastAsia="TimesNRMTPro" w:hAnsiTheme="majorBidi" w:cstheme="majorBidi"/>
          <w:lang w:val="en-GB"/>
        </w:rPr>
        <w:t>are adamant that riba includes</w:t>
      </w:r>
      <w:r w:rsidR="00C85E9A">
        <w:rPr>
          <w:rFonts w:asciiTheme="majorBidi" w:eastAsia="TimesNRMTPro" w:hAnsiTheme="majorBidi" w:cstheme="majorBidi"/>
          <w:lang w:val="en-GB"/>
        </w:rPr>
        <w:t xml:space="preserve"> all forms of</w:t>
      </w:r>
      <w:r w:rsidR="00594DD9">
        <w:rPr>
          <w:rFonts w:asciiTheme="majorBidi" w:eastAsia="TimesNRMTPro" w:hAnsiTheme="majorBidi" w:cstheme="majorBidi"/>
          <w:lang w:val="en-GB"/>
        </w:rPr>
        <w:t xml:space="preserve"> interest.</w:t>
      </w:r>
      <w:r w:rsidR="00D20777">
        <w:rPr>
          <w:rFonts w:asciiTheme="majorBidi" w:eastAsia="TimesNRMTPro" w:hAnsiTheme="majorBidi" w:cstheme="majorBidi"/>
          <w:lang w:val="en-GB"/>
        </w:rPr>
        <w:t xml:space="preserve"> </w:t>
      </w:r>
      <w:r w:rsidR="00A56A26">
        <w:rPr>
          <w:rFonts w:asciiTheme="majorBidi" w:eastAsia="TimesNRMTPro" w:hAnsiTheme="majorBidi" w:cstheme="majorBidi"/>
          <w:lang w:val="en-GB"/>
        </w:rPr>
        <w:t>Looking also for secular arguments supporting the ban on riba, t</w:t>
      </w:r>
      <w:r w:rsidR="00CB66E6">
        <w:rPr>
          <w:rFonts w:asciiTheme="majorBidi" w:eastAsia="TimesNRMTPro" w:hAnsiTheme="majorBidi" w:cstheme="majorBidi"/>
          <w:lang w:val="en-GB"/>
        </w:rPr>
        <w:t>he</w:t>
      </w:r>
      <w:r w:rsidR="000D618D">
        <w:rPr>
          <w:rFonts w:asciiTheme="majorBidi" w:eastAsia="TimesNRMTPro" w:hAnsiTheme="majorBidi" w:cstheme="majorBidi"/>
          <w:lang w:val="en-GB"/>
        </w:rPr>
        <w:t>y</w:t>
      </w:r>
      <w:r w:rsidR="00CB66E6">
        <w:rPr>
          <w:rFonts w:asciiTheme="majorBidi" w:eastAsia="TimesNRMTPro" w:hAnsiTheme="majorBidi" w:cstheme="majorBidi"/>
          <w:lang w:val="en-GB"/>
        </w:rPr>
        <w:t xml:space="preserve"> </w:t>
      </w:r>
      <w:r w:rsidR="000D618D">
        <w:rPr>
          <w:rFonts w:asciiTheme="majorBidi" w:eastAsia="TimesNRMTPro" w:hAnsiTheme="majorBidi" w:cstheme="majorBidi"/>
          <w:lang w:val="en-GB"/>
        </w:rPr>
        <w:t>argue</w:t>
      </w:r>
      <w:r w:rsidR="00CB66E6">
        <w:rPr>
          <w:rFonts w:asciiTheme="majorBidi" w:eastAsia="TimesNRMTPro" w:hAnsiTheme="majorBidi" w:cstheme="majorBidi"/>
          <w:lang w:val="en-GB"/>
        </w:rPr>
        <w:t xml:space="preserve"> that money in itself is not productive, it is only a medium of exchange. This view</w:t>
      </w:r>
      <w:r w:rsidR="00F265A2">
        <w:rPr>
          <w:rFonts w:asciiTheme="majorBidi" w:eastAsia="TimesNRMTPro" w:hAnsiTheme="majorBidi" w:cstheme="majorBidi"/>
          <w:lang w:val="en-GB"/>
        </w:rPr>
        <w:t xml:space="preserve"> is based on Aristotle (</w:t>
      </w:r>
      <w:r w:rsidR="00F265A2" w:rsidRPr="00F265A2">
        <w:rPr>
          <w:rFonts w:asciiTheme="majorBidi" w:eastAsia="TimesNRMTPro" w:hAnsiTheme="majorBidi" w:cstheme="majorBidi"/>
          <w:i/>
          <w:lang w:val="en-GB"/>
        </w:rPr>
        <w:t>Politika</w:t>
      </w:r>
      <w:r w:rsidR="00F265A2" w:rsidRPr="00F265A2">
        <w:rPr>
          <w:rFonts w:asciiTheme="majorBidi" w:eastAsia="TimesNRMTPro" w:hAnsiTheme="majorBidi" w:cstheme="majorBidi"/>
          <w:lang w:val="en-GB"/>
        </w:rPr>
        <w:t xml:space="preserve"> book I, ch. 10; Aristotle 1992, pp. 85–7)</w:t>
      </w:r>
      <w:r w:rsidR="00F265A2">
        <w:rPr>
          <w:rFonts w:asciiTheme="majorBidi" w:eastAsia="TimesNRMTPro" w:hAnsiTheme="majorBidi" w:cstheme="majorBidi"/>
          <w:lang w:val="en-GB"/>
        </w:rPr>
        <w:t xml:space="preserve">, who </w:t>
      </w:r>
      <w:r w:rsidR="00A56A26">
        <w:rPr>
          <w:rFonts w:asciiTheme="majorBidi" w:eastAsia="TimesNRMTPro" w:hAnsiTheme="majorBidi" w:cstheme="majorBidi"/>
          <w:lang w:val="en-GB"/>
        </w:rPr>
        <w:t xml:space="preserve">rejected interest on money loans as unnatural. Aristotle </w:t>
      </w:r>
      <w:r w:rsidR="00F265A2">
        <w:rPr>
          <w:rFonts w:asciiTheme="majorBidi" w:eastAsia="TimesNRMTPro" w:hAnsiTheme="majorBidi" w:cstheme="majorBidi"/>
          <w:lang w:val="en-GB"/>
        </w:rPr>
        <w:t>neglected the fact that money can only function as a medium of exchange if it retains purchasing power between payments. It is an asset among other assets</w:t>
      </w:r>
      <w:r w:rsidR="00A56A26">
        <w:rPr>
          <w:rFonts w:asciiTheme="majorBidi" w:eastAsia="TimesNRMTPro" w:hAnsiTheme="majorBidi" w:cstheme="majorBidi"/>
          <w:lang w:val="en-GB"/>
        </w:rPr>
        <w:t xml:space="preserve"> and it has value, otherwise there would not be any demand for it.</w:t>
      </w:r>
      <w:r w:rsidR="00F265A2">
        <w:rPr>
          <w:rFonts w:asciiTheme="majorBidi" w:eastAsia="TimesNRMTPro" w:hAnsiTheme="majorBidi" w:cstheme="majorBidi"/>
          <w:lang w:val="en-GB"/>
        </w:rPr>
        <w:t xml:space="preserve"> </w:t>
      </w:r>
      <w:r w:rsidR="00692E5F">
        <w:rPr>
          <w:rFonts w:asciiTheme="majorBidi" w:eastAsia="TimesNRMTPro" w:hAnsiTheme="majorBidi" w:cstheme="majorBidi"/>
          <w:lang w:val="en-GB"/>
        </w:rPr>
        <w:t>Aristotle’s reasoning why lending out this asset should be free while one may charge a fee for lending out other assets is only convincing for those who are against the interest phenomenon in the first place and are looking for an argument.</w:t>
      </w:r>
      <w:r w:rsidR="000D618D">
        <w:rPr>
          <w:rFonts w:asciiTheme="majorBidi" w:eastAsia="TimesNRMTPro" w:hAnsiTheme="majorBidi" w:cstheme="majorBidi"/>
          <w:lang w:val="en-GB"/>
        </w:rPr>
        <w:t xml:space="preserve"> </w:t>
      </w:r>
    </w:p>
    <w:p w:rsidR="006F6AAF" w:rsidRDefault="00A56A26" w:rsidP="00824968">
      <w:pPr>
        <w:spacing w:line="288" w:lineRule="auto"/>
        <w:ind w:firstLine="210"/>
        <w:rPr>
          <w:rFonts w:asciiTheme="majorBidi" w:eastAsia="TimesNRMTPro" w:hAnsiTheme="majorBidi" w:cstheme="majorBidi"/>
          <w:lang w:val="en-GB"/>
        </w:rPr>
      </w:pPr>
      <w:r>
        <w:rPr>
          <w:rFonts w:asciiTheme="majorBidi" w:eastAsia="TimesNRMTPro" w:hAnsiTheme="majorBidi" w:cstheme="majorBidi"/>
          <w:lang w:val="en-GB"/>
        </w:rPr>
        <w:t>If one believes that God has forbidden interest on money loans, secular arguments are not decisive of course. Still,</w:t>
      </w:r>
      <w:r w:rsidR="00FB5C92">
        <w:rPr>
          <w:rFonts w:asciiTheme="majorBidi" w:eastAsia="TimesNRMTPro" w:hAnsiTheme="majorBidi" w:cstheme="majorBidi"/>
          <w:lang w:val="en-GB"/>
        </w:rPr>
        <w:t xml:space="preserve"> it is believed that the ban on riba is there for the wellbeing of man; </w:t>
      </w:r>
      <w:r>
        <w:rPr>
          <w:rFonts w:asciiTheme="majorBidi" w:eastAsia="TimesNRMTPro" w:hAnsiTheme="majorBidi" w:cstheme="majorBidi"/>
          <w:lang w:val="en-GB"/>
        </w:rPr>
        <w:t>t</w:t>
      </w:r>
      <w:r w:rsidR="00947D08">
        <w:rPr>
          <w:rFonts w:asciiTheme="majorBidi" w:eastAsia="TimesNRMTPro" w:hAnsiTheme="majorBidi" w:cstheme="majorBidi"/>
          <w:lang w:val="en-GB"/>
        </w:rPr>
        <w:t xml:space="preserve">he deleterious effects of interest </w:t>
      </w:r>
      <w:r w:rsidR="00CC617C">
        <w:rPr>
          <w:rFonts w:asciiTheme="majorBidi" w:eastAsia="TimesNRMTPro" w:hAnsiTheme="majorBidi" w:cstheme="majorBidi"/>
          <w:lang w:val="en-GB"/>
        </w:rPr>
        <w:t xml:space="preserve">are extensively discussed in the </w:t>
      </w:r>
      <w:r w:rsidR="00583EA0">
        <w:rPr>
          <w:rFonts w:asciiTheme="majorBidi" w:eastAsia="TimesNRMTPro" w:hAnsiTheme="majorBidi" w:cstheme="majorBidi"/>
          <w:lang w:val="en-GB"/>
        </w:rPr>
        <w:t xml:space="preserve">Islamic </w:t>
      </w:r>
      <w:r w:rsidR="00CC617C">
        <w:rPr>
          <w:rFonts w:asciiTheme="majorBidi" w:eastAsia="TimesNRMTPro" w:hAnsiTheme="majorBidi" w:cstheme="majorBidi"/>
          <w:lang w:val="en-GB"/>
        </w:rPr>
        <w:t>literature.</w:t>
      </w:r>
      <w:r w:rsidR="00746CCA">
        <w:rPr>
          <w:rFonts w:asciiTheme="majorBidi" w:eastAsia="TimesNRMTPro" w:hAnsiTheme="majorBidi" w:cstheme="majorBidi"/>
          <w:lang w:val="en-GB"/>
        </w:rPr>
        <w:t xml:space="preserve"> I</w:t>
      </w:r>
      <w:r w:rsidR="0097515D">
        <w:rPr>
          <w:rFonts w:asciiTheme="majorBidi" w:eastAsia="TimesNRMTPro" w:hAnsiTheme="majorBidi" w:cstheme="majorBidi"/>
          <w:lang w:val="en-GB"/>
        </w:rPr>
        <w:t>nterest makes the wealthy even more wealthy while they put no effort in it and it leads to exploitation of the weak, the borrower, by the strong, the lender. It is also averred that interest contributes to gambling with other people’s money (see Hassan 2017).</w:t>
      </w:r>
      <w:r w:rsidR="00792A45">
        <w:rPr>
          <w:rFonts w:asciiTheme="majorBidi" w:eastAsia="TimesNRMTPro" w:hAnsiTheme="majorBidi" w:cstheme="majorBidi"/>
          <w:lang w:val="en-GB"/>
        </w:rPr>
        <w:t xml:space="preserve"> </w:t>
      </w:r>
      <w:r w:rsidR="00D36C74">
        <w:rPr>
          <w:rFonts w:asciiTheme="majorBidi" w:eastAsia="TimesNRMTPro" w:hAnsiTheme="majorBidi" w:cstheme="majorBidi"/>
          <w:lang w:val="en-GB"/>
        </w:rPr>
        <w:t>These arguments are far from convincing</w:t>
      </w:r>
      <w:r w:rsidR="00DB160E">
        <w:rPr>
          <w:rFonts w:asciiTheme="majorBidi" w:eastAsia="TimesNRMTPro" w:hAnsiTheme="majorBidi" w:cstheme="majorBidi"/>
          <w:lang w:val="en-GB"/>
        </w:rPr>
        <w:t>.</w:t>
      </w:r>
      <w:r w:rsidR="008A0953">
        <w:rPr>
          <w:rFonts w:asciiTheme="majorBidi" w:eastAsia="TimesNRMTPro" w:hAnsiTheme="majorBidi" w:cstheme="majorBidi"/>
          <w:lang w:val="en-GB"/>
        </w:rPr>
        <w:t xml:space="preserve"> First, it is not al all true that the lender is always the strong party and the borrower the weak one. If you hold a time or savings deposit </w:t>
      </w:r>
      <w:r w:rsidR="00DB160E">
        <w:rPr>
          <w:rFonts w:asciiTheme="majorBidi" w:eastAsia="TimesNRMTPro" w:hAnsiTheme="majorBidi" w:cstheme="majorBidi"/>
          <w:lang w:val="en-GB"/>
        </w:rPr>
        <w:t>in</w:t>
      </w:r>
      <w:r w:rsidR="008A0953">
        <w:rPr>
          <w:rFonts w:asciiTheme="majorBidi" w:eastAsia="TimesNRMTPro" w:hAnsiTheme="majorBidi" w:cstheme="majorBidi"/>
          <w:lang w:val="en-GB"/>
        </w:rPr>
        <w:t xml:space="preserve"> a bank, the only power you have is to switch to another bank, but higher interest rates often mean a higher risk of insolvency</w:t>
      </w:r>
      <w:r w:rsidR="00F600A2">
        <w:rPr>
          <w:rFonts w:asciiTheme="majorBidi" w:eastAsia="TimesNRMTPro" w:hAnsiTheme="majorBidi" w:cstheme="majorBidi"/>
          <w:lang w:val="en-GB"/>
        </w:rPr>
        <w:t>.</w:t>
      </w:r>
      <w:r w:rsidR="003E58CC">
        <w:rPr>
          <w:rFonts w:asciiTheme="majorBidi" w:eastAsia="TimesNRMTPro" w:hAnsiTheme="majorBidi" w:cstheme="majorBidi"/>
          <w:lang w:val="en-GB"/>
        </w:rPr>
        <w:t xml:space="preserve"> </w:t>
      </w:r>
      <w:r w:rsidR="00B53BDA">
        <w:rPr>
          <w:rFonts w:asciiTheme="majorBidi" w:eastAsia="TimesNRMTPro" w:hAnsiTheme="majorBidi" w:cstheme="majorBidi"/>
          <w:lang w:val="en-GB"/>
        </w:rPr>
        <w:t>Depositors</w:t>
      </w:r>
      <w:r w:rsidR="003E58CC">
        <w:rPr>
          <w:rFonts w:asciiTheme="majorBidi" w:eastAsia="TimesNRMTPro" w:hAnsiTheme="majorBidi" w:cstheme="majorBidi"/>
          <w:lang w:val="en-GB"/>
        </w:rPr>
        <w:t xml:space="preserve"> have </w:t>
      </w:r>
      <w:r w:rsidR="00583EA0">
        <w:rPr>
          <w:rFonts w:asciiTheme="majorBidi" w:eastAsia="TimesNRMTPro" w:hAnsiTheme="majorBidi" w:cstheme="majorBidi"/>
          <w:lang w:val="en-GB"/>
        </w:rPr>
        <w:t>at best very weak</w:t>
      </w:r>
      <w:r w:rsidR="003E58CC">
        <w:rPr>
          <w:rFonts w:asciiTheme="majorBidi" w:eastAsia="TimesNRMTPro" w:hAnsiTheme="majorBidi" w:cstheme="majorBidi"/>
          <w:lang w:val="en-GB"/>
        </w:rPr>
        <w:t xml:space="preserve"> power to dictate rates.</w:t>
      </w:r>
      <w:r w:rsidR="00F600A2">
        <w:rPr>
          <w:rFonts w:asciiTheme="majorBidi" w:eastAsia="TimesNRMTPro" w:hAnsiTheme="majorBidi" w:cstheme="majorBidi"/>
          <w:lang w:val="en-GB"/>
        </w:rPr>
        <w:t xml:space="preserve"> Second, </w:t>
      </w:r>
      <w:r w:rsidR="00FB2119">
        <w:rPr>
          <w:rFonts w:asciiTheme="majorBidi" w:eastAsia="TimesNRMTPro" w:hAnsiTheme="majorBidi" w:cstheme="majorBidi"/>
          <w:lang w:val="en-GB"/>
        </w:rPr>
        <w:t xml:space="preserve">and more important, </w:t>
      </w:r>
      <w:r w:rsidR="00F600A2">
        <w:rPr>
          <w:rFonts w:asciiTheme="majorBidi" w:eastAsia="TimesNRMTPro" w:hAnsiTheme="majorBidi" w:cstheme="majorBidi"/>
          <w:lang w:val="en-GB"/>
        </w:rPr>
        <w:t xml:space="preserve">a very large part of savings is in the form of collective savings. Fixed-income securities are </w:t>
      </w:r>
      <w:r w:rsidR="00583EA0">
        <w:rPr>
          <w:rFonts w:asciiTheme="majorBidi" w:eastAsia="TimesNRMTPro" w:hAnsiTheme="majorBidi" w:cstheme="majorBidi"/>
          <w:lang w:val="en-GB"/>
        </w:rPr>
        <w:t>predominantly</w:t>
      </w:r>
      <w:r w:rsidR="00F600A2">
        <w:rPr>
          <w:rFonts w:asciiTheme="majorBidi" w:eastAsia="TimesNRMTPro" w:hAnsiTheme="majorBidi" w:cstheme="majorBidi"/>
          <w:lang w:val="en-GB"/>
        </w:rPr>
        <w:t xml:space="preserve"> owned by pension funds and insurance companies</w:t>
      </w:r>
      <w:r w:rsidR="00DB160E">
        <w:rPr>
          <w:rFonts w:asciiTheme="majorBidi" w:eastAsia="TimesNRMTPro" w:hAnsiTheme="majorBidi" w:cstheme="majorBidi"/>
          <w:lang w:val="en-GB"/>
        </w:rPr>
        <w:t xml:space="preserve">, and if they have market power over interest rates it is the </w:t>
      </w:r>
      <w:r w:rsidR="00824968">
        <w:rPr>
          <w:rFonts w:asciiTheme="majorBidi" w:eastAsia="TimesNRMTPro" w:hAnsiTheme="majorBidi" w:cstheme="majorBidi"/>
          <w:lang w:val="en-GB"/>
        </w:rPr>
        <w:t xml:space="preserve">pensioners and future pensioners who profit (though private borrowers who take out a mortgage with an insurance company may suffer, if </w:t>
      </w:r>
      <w:r w:rsidR="00C4033A">
        <w:rPr>
          <w:rFonts w:asciiTheme="majorBidi" w:eastAsia="TimesNRMTPro" w:hAnsiTheme="majorBidi" w:cstheme="majorBidi"/>
          <w:lang w:val="en-GB"/>
        </w:rPr>
        <w:t>these companies have the clout to manipulate interest rates)</w:t>
      </w:r>
      <w:r w:rsidR="00F600A2">
        <w:rPr>
          <w:rFonts w:asciiTheme="majorBidi" w:eastAsia="TimesNRMTPro" w:hAnsiTheme="majorBidi" w:cstheme="majorBidi"/>
          <w:lang w:val="en-GB"/>
        </w:rPr>
        <w:t>.</w:t>
      </w:r>
      <w:r w:rsidR="00DB160E">
        <w:rPr>
          <w:rFonts w:asciiTheme="majorBidi" w:eastAsia="TimesNRMTPro" w:hAnsiTheme="majorBidi" w:cstheme="majorBidi"/>
          <w:lang w:val="en-GB"/>
        </w:rPr>
        <w:t xml:space="preserve"> </w:t>
      </w:r>
    </w:p>
    <w:p w:rsidR="007E6F1A" w:rsidRDefault="00EA0AEC" w:rsidP="00DE247B">
      <w:pPr>
        <w:spacing w:line="288" w:lineRule="auto"/>
        <w:ind w:firstLine="210"/>
        <w:rPr>
          <w:rFonts w:asciiTheme="majorBidi" w:eastAsia="TimesNRMTPro" w:hAnsiTheme="majorBidi" w:cstheme="majorBidi"/>
          <w:lang w:val="en-GB"/>
        </w:rPr>
      </w:pPr>
      <w:r>
        <w:rPr>
          <w:rFonts w:asciiTheme="majorBidi" w:eastAsia="TimesNRMTPro" w:hAnsiTheme="majorBidi" w:cstheme="majorBidi"/>
          <w:lang w:val="en-GB"/>
        </w:rPr>
        <w:t>It is probably no exaggeration to s</w:t>
      </w:r>
      <w:r w:rsidR="00FB5C92">
        <w:rPr>
          <w:rFonts w:asciiTheme="majorBidi" w:eastAsia="TimesNRMTPro" w:hAnsiTheme="majorBidi" w:cstheme="majorBidi"/>
          <w:lang w:val="en-GB"/>
        </w:rPr>
        <w:t>ay</w:t>
      </w:r>
      <w:r w:rsidR="0039001C">
        <w:rPr>
          <w:rFonts w:asciiTheme="majorBidi" w:eastAsia="TimesNRMTPro" w:hAnsiTheme="majorBidi" w:cstheme="majorBidi"/>
          <w:lang w:val="en-GB"/>
        </w:rPr>
        <w:t xml:space="preserve"> that you must </w:t>
      </w:r>
      <w:r w:rsidR="00755B86">
        <w:rPr>
          <w:rFonts w:asciiTheme="majorBidi" w:eastAsia="TimesNRMTPro" w:hAnsiTheme="majorBidi" w:cstheme="majorBidi"/>
          <w:lang w:val="en-GB"/>
        </w:rPr>
        <w:t xml:space="preserve">be </w:t>
      </w:r>
      <w:r w:rsidR="00DA515D">
        <w:rPr>
          <w:rFonts w:asciiTheme="majorBidi" w:eastAsia="TimesNRMTPro" w:hAnsiTheme="majorBidi" w:cstheme="majorBidi"/>
          <w:lang w:val="en-GB"/>
        </w:rPr>
        <w:t>myopic</w:t>
      </w:r>
      <w:r w:rsidR="0039001C">
        <w:rPr>
          <w:rFonts w:asciiTheme="majorBidi" w:eastAsia="TimesNRMTPro" w:hAnsiTheme="majorBidi" w:cstheme="majorBidi"/>
          <w:lang w:val="en-GB"/>
        </w:rPr>
        <w:t xml:space="preserve"> </w:t>
      </w:r>
      <w:r>
        <w:rPr>
          <w:rFonts w:asciiTheme="majorBidi" w:eastAsia="TimesNRMTPro" w:hAnsiTheme="majorBidi" w:cstheme="majorBidi"/>
          <w:lang w:val="en-GB"/>
        </w:rPr>
        <w:t>to</w:t>
      </w:r>
      <w:r w:rsidR="00617947">
        <w:rPr>
          <w:rFonts w:asciiTheme="majorBidi" w:eastAsia="TimesNRMTPro" w:hAnsiTheme="majorBidi" w:cstheme="majorBidi"/>
          <w:lang w:val="en-GB"/>
        </w:rPr>
        <w:t xml:space="preserve"> point the finger to interest as the, or a, main cause of income and wealth disparities.</w:t>
      </w:r>
      <w:r w:rsidR="00D0254E">
        <w:rPr>
          <w:rFonts w:asciiTheme="majorBidi" w:eastAsia="TimesNRMTPro" w:hAnsiTheme="majorBidi" w:cstheme="majorBidi"/>
          <w:lang w:val="en-GB"/>
        </w:rPr>
        <w:t xml:space="preserve"> </w:t>
      </w:r>
      <w:r w:rsidR="00EF1407">
        <w:rPr>
          <w:rFonts w:asciiTheme="majorBidi" w:eastAsia="TimesNRMTPro" w:hAnsiTheme="majorBidi" w:cstheme="majorBidi"/>
          <w:lang w:val="en-GB"/>
        </w:rPr>
        <w:t>What</w:t>
      </w:r>
      <w:r w:rsidR="00755B86">
        <w:rPr>
          <w:rFonts w:asciiTheme="majorBidi" w:eastAsia="TimesNRMTPro" w:hAnsiTheme="majorBidi" w:cstheme="majorBidi"/>
          <w:lang w:val="en-GB"/>
        </w:rPr>
        <w:t xml:space="preserve"> i</w:t>
      </w:r>
      <w:r w:rsidR="00EF1407">
        <w:rPr>
          <w:rFonts w:asciiTheme="majorBidi" w:eastAsia="TimesNRMTPro" w:hAnsiTheme="majorBidi" w:cstheme="majorBidi"/>
          <w:lang w:val="en-GB"/>
        </w:rPr>
        <w:t>s much more important is successful business ventures</w:t>
      </w:r>
      <w:r w:rsidR="00897E1E">
        <w:rPr>
          <w:rFonts w:asciiTheme="majorBidi" w:eastAsia="TimesNRMTPro" w:hAnsiTheme="majorBidi" w:cstheme="majorBidi"/>
          <w:lang w:val="en-GB"/>
        </w:rPr>
        <w:t xml:space="preserve"> (for instance in service markets with strong network effects, that easily feature a winner-takes-all character)</w:t>
      </w:r>
      <w:r w:rsidR="00EF1407">
        <w:rPr>
          <w:rFonts w:asciiTheme="majorBidi" w:eastAsia="TimesNRMTPro" w:hAnsiTheme="majorBidi" w:cstheme="majorBidi"/>
          <w:lang w:val="en-GB"/>
        </w:rPr>
        <w:t>,</w:t>
      </w:r>
      <w:r w:rsidR="005872C7">
        <w:rPr>
          <w:rFonts w:asciiTheme="majorBidi" w:eastAsia="TimesNRMTPro" w:hAnsiTheme="majorBidi" w:cstheme="majorBidi"/>
          <w:lang w:val="en-GB"/>
        </w:rPr>
        <w:t xml:space="preserve"> </w:t>
      </w:r>
      <w:r w:rsidR="00547F98">
        <w:rPr>
          <w:rFonts w:asciiTheme="majorBidi" w:eastAsia="TimesNRMTPro" w:hAnsiTheme="majorBidi" w:cstheme="majorBidi"/>
          <w:lang w:val="en-GB"/>
        </w:rPr>
        <w:t xml:space="preserve">grossly unequal pay, </w:t>
      </w:r>
      <w:r w:rsidR="005872C7">
        <w:rPr>
          <w:rFonts w:asciiTheme="majorBidi" w:eastAsia="TimesNRMTPro" w:hAnsiTheme="majorBidi" w:cstheme="majorBidi"/>
          <w:lang w:val="en-GB"/>
        </w:rPr>
        <w:t xml:space="preserve">unequal access to education, </w:t>
      </w:r>
      <w:r w:rsidR="00EF1407">
        <w:rPr>
          <w:rFonts w:asciiTheme="majorBidi" w:eastAsia="TimesNRMTPro" w:hAnsiTheme="majorBidi" w:cstheme="majorBidi"/>
          <w:lang w:val="en-GB"/>
        </w:rPr>
        <w:t>political clout of the rich (which translates into low effective tax rates for the rich)</w:t>
      </w:r>
      <w:r w:rsidR="00755B86">
        <w:rPr>
          <w:rFonts w:asciiTheme="majorBidi" w:eastAsia="TimesNRMTPro" w:hAnsiTheme="majorBidi" w:cstheme="majorBidi"/>
          <w:lang w:val="en-GB"/>
        </w:rPr>
        <w:t>,</w:t>
      </w:r>
      <w:r w:rsidR="00EF1407">
        <w:rPr>
          <w:rFonts w:asciiTheme="majorBidi" w:eastAsia="TimesNRMTPro" w:hAnsiTheme="majorBidi" w:cstheme="majorBidi"/>
          <w:lang w:val="en-GB"/>
        </w:rPr>
        <w:t xml:space="preserve"> tax evasion, cronyism</w:t>
      </w:r>
      <w:r w:rsidR="00C4574E">
        <w:rPr>
          <w:rFonts w:asciiTheme="majorBidi" w:eastAsia="TimesNRMTPro" w:hAnsiTheme="majorBidi" w:cstheme="majorBidi"/>
          <w:lang w:val="en-GB"/>
        </w:rPr>
        <w:t>, bribery (to which the construction industry and weapon sales are especially prone)</w:t>
      </w:r>
      <w:r w:rsidR="00617947">
        <w:rPr>
          <w:rFonts w:asciiTheme="majorBidi" w:eastAsia="TimesNRMTPro" w:hAnsiTheme="majorBidi" w:cstheme="majorBidi"/>
          <w:lang w:val="en-GB"/>
        </w:rPr>
        <w:t>, restrictions of market access in order to create rents (think of the vast business empire</w:t>
      </w:r>
      <w:r w:rsidR="00DA515D">
        <w:rPr>
          <w:rFonts w:asciiTheme="majorBidi" w:eastAsia="TimesNRMTPro" w:hAnsiTheme="majorBidi" w:cstheme="majorBidi"/>
          <w:lang w:val="en-GB"/>
        </w:rPr>
        <w:t>s</w:t>
      </w:r>
      <w:r w:rsidR="00617947">
        <w:rPr>
          <w:rFonts w:asciiTheme="majorBidi" w:eastAsia="TimesNRMTPro" w:hAnsiTheme="majorBidi" w:cstheme="majorBidi"/>
          <w:lang w:val="en-GB"/>
        </w:rPr>
        <w:t xml:space="preserve"> of the Egyptian army </w:t>
      </w:r>
      <w:r w:rsidR="00755B86">
        <w:rPr>
          <w:rFonts w:asciiTheme="majorBidi" w:eastAsia="TimesNRMTPro" w:hAnsiTheme="majorBidi" w:cstheme="majorBidi"/>
          <w:lang w:val="en-GB"/>
        </w:rPr>
        <w:t>and</w:t>
      </w:r>
      <w:r w:rsidR="00617947">
        <w:rPr>
          <w:rFonts w:asciiTheme="majorBidi" w:eastAsia="TimesNRMTPro" w:hAnsiTheme="majorBidi" w:cstheme="majorBidi"/>
          <w:lang w:val="en-GB"/>
        </w:rPr>
        <w:t xml:space="preserve"> the Iranian revolutionary guard)</w:t>
      </w:r>
      <w:r w:rsidR="00C4574E">
        <w:rPr>
          <w:rFonts w:asciiTheme="majorBidi" w:eastAsia="TimesNRMTPro" w:hAnsiTheme="majorBidi" w:cstheme="majorBidi"/>
          <w:lang w:val="en-GB"/>
        </w:rPr>
        <w:t xml:space="preserve"> and other shady dealings</w:t>
      </w:r>
      <w:r w:rsidR="00692E5F">
        <w:rPr>
          <w:rFonts w:asciiTheme="majorBidi" w:eastAsia="TimesNRMTPro" w:hAnsiTheme="majorBidi" w:cstheme="majorBidi"/>
          <w:lang w:val="en-GB"/>
        </w:rPr>
        <w:t>, including outright stealing by politicians</w:t>
      </w:r>
      <w:r w:rsidR="00C4574E">
        <w:rPr>
          <w:rFonts w:asciiTheme="majorBidi" w:eastAsia="TimesNRMTPro" w:hAnsiTheme="majorBidi" w:cstheme="majorBidi"/>
          <w:lang w:val="en-GB"/>
        </w:rPr>
        <w:t>.</w:t>
      </w:r>
      <w:r w:rsidR="005872C7">
        <w:rPr>
          <w:rFonts w:asciiTheme="majorBidi" w:eastAsia="TimesNRMTPro" w:hAnsiTheme="majorBidi" w:cstheme="majorBidi"/>
          <w:lang w:val="en-GB"/>
        </w:rPr>
        <w:t xml:space="preserve"> </w:t>
      </w:r>
      <w:r w:rsidR="001F63DB">
        <w:rPr>
          <w:rFonts w:asciiTheme="majorBidi" w:eastAsia="TimesNRMTPro" w:hAnsiTheme="majorBidi" w:cstheme="majorBidi"/>
          <w:lang w:val="en-GB"/>
        </w:rPr>
        <w:t xml:space="preserve">What </w:t>
      </w:r>
      <w:r w:rsidR="00C5491D">
        <w:rPr>
          <w:rFonts w:asciiTheme="majorBidi" w:eastAsia="TimesNRMTPro" w:hAnsiTheme="majorBidi" w:cstheme="majorBidi"/>
          <w:lang w:val="en-GB"/>
        </w:rPr>
        <w:t>remains</w:t>
      </w:r>
      <w:r w:rsidR="001F63DB">
        <w:rPr>
          <w:rFonts w:asciiTheme="majorBidi" w:eastAsia="TimesNRMTPro" w:hAnsiTheme="majorBidi" w:cstheme="majorBidi"/>
          <w:lang w:val="en-GB"/>
        </w:rPr>
        <w:t xml:space="preserve"> true</w:t>
      </w:r>
      <w:r w:rsidR="00D0254E">
        <w:rPr>
          <w:rFonts w:asciiTheme="majorBidi" w:eastAsia="TimesNRMTPro" w:hAnsiTheme="majorBidi" w:cstheme="majorBidi"/>
          <w:lang w:val="en-GB"/>
        </w:rPr>
        <w:t xml:space="preserve"> is</w:t>
      </w:r>
      <w:r w:rsidR="001F63DB">
        <w:rPr>
          <w:rFonts w:asciiTheme="majorBidi" w:eastAsia="TimesNRMTPro" w:hAnsiTheme="majorBidi" w:cstheme="majorBidi"/>
          <w:lang w:val="en-GB"/>
        </w:rPr>
        <w:t xml:space="preserve"> that borrowing against interest may result in gambling, or in very risky balance sheet ratios. </w:t>
      </w:r>
      <w:r w:rsidR="00755B86">
        <w:rPr>
          <w:rFonts w:asciiTheme="majorBidi" w:eastAsia="TimesNRMTPro" w:hAnsiTheme="majorBidi" w:cstheme="majorBidi"/>
          <w:lang w:val="en-GB"/>
        </w:rPr>
        <w:t xml:space="preserve">Credit, </w:t>
      </w:r>
      <w:bookmarkStart w:id="4" w:name="_Hlk519094628"/>
      <w:r w:rsidR="00755B86">
        <w:rPr>
          <w:rFonts w:asciiTheme="majorBidi" w:eastAsia="TimesNRMTPro" w:hAnsiTheme="majorBidi" w:cstheme="majorBidi"/>
          <w:lang w:val="en-GB"/>
        </w:rPr>
        <w:t xml:space="preserve">including borrowing money (as distinct from </w:t>
      </w:r>
      <w:r w:rsidR="000E115F">
        <w:rPr>
          <w:rFonts w:asciiTheme="majorBidi" w:eastAsia="TimesNRMTPro" w:hAnsiTheme="majorBidi" w:cstheme="majorBidi"/>
          <w:lang w:val="en-GB"/>
        </w:rPr>
        <w:t>buying aginst deferred payment),</w:t>
      </w:r>
      <w:bookmarkEnd w:id="4"/>
      <w:r w:rsidR="001F63DB">
        <w:rPr>
          <w:rFonts w:asciiTheme="majorBidi" w:eastAsia="TimesNRMTPro" w:hAnsiTheme="majorBidi" w:cstheme="majorBidi"/>
          <w:lang w:val="en-GB"/>
        </w:rPr>
        <w:t xml:space="preserve"> is an excellent means to </w:t>
      </w:r>
      <w:r w:rsidR="001F63DB">
        <w:rPr>
          <w:rFonts w:asciiTheme="majorBidi" w:eastAsia="TimesNRMTPro" w:hAnsiTheme="majorBidi" w:cstheme="majorBidi"/>
          <w:lang w:val="en-GB"/>
        </w:rPr>
        <w:lastRenderedPageBreak/>
        <w:t xml:space="preserve">help a business and individuals increase their opportunities, but it may easily get out of hand. The solution, however, is not to condemn debt per se, but to </w:t>
      </w:r>
      <w:r w:rsidR="00630DA1">
        <w:rPr>
          <w:rFonts w:asciiTheme="majorBidi" w:eastAsia="TimesNRMTPro" w:hAnsiTheme="majorBidi" w:cstheme="majorBidi"/>
          <w:lang w:val="en-GB"/>
        </w:rPr>
        <w:t>make borrowing not too attractive, which it often is because of tax deductibility of interest.</w:t>
      </w:r>
      <w:r w:rsidR="00D0254E">
        <w:rPr>
          <w:rFonts w:asciiTheme="majorBidi" w:eastAsia="TimesNRMTPro" w:hAnsiTheme="majorBidi" w:cstheme="majorBidi"/>
          <w:lang w:val="en-GB"/>
        </w:rPr>
        <w:t xml:space="preserve"> Better to go to the root of the problem and reduce or phase out tax de</w:t>
      </w:r>
      <w:r w:rsidR="00897E1E">
        <w:rPr>
          <w:rFonts w:asciiTheme="majorBidi" w:eastAsia="TimesNRMTPro" w:hAnsiTheme="majorBidi" w:cstheme="majorBidi"/>
          <w:lang w:val="en-GB"/>
        </w:rPr>
        <w:t>d</w:t>
      </w:r>
      <w:r w:rsidR="00D0254E">
        <w:rPr>
          <w:rFonts w:asciiTheme="majorBidi" w:eastAsia="TimesNRMTPro" w:hAnsiTheme="majorBidi" w:cstheme="majorBidi"/>
          <w:lang w:val="en-GB"/>
        </w:rPr>
        <w:t>uctibility of interest</w:t>
      </w:r>
      <w:r w:rsidR="00692E5F">
        <w:rPr>
          <w:rFonts w:asciiTheme="majorBidi" w:eastAsia="TimesNRMTPro" w:hAnsiTheme="majorBidi" w:cstheme="majorBidi"/>
          <w:lang w:val="en-GB"/>
        </w:rPr>
        <w:t xml:space="preserve"> or offer tax exemptions for own capital as well</w:t>
      </w:r>
      <w:r w:rsidR="00D0254E">
        <w:rPr>
          <w:rFonts w:asciiTheme="majorBidi" w:eastAsia="TimesNRMTPro" w:hAnsiTheme="majorBidi" w:cstheme="majorBidi"/>
          <w:lang w:val="en-GB"/>
        </w:rPr>
        <w:t>.</w:t>
      </w:r>
      <w:r w:rsidR="00630DA1">
        <w:rPr>
          <w:rFonts w:asciiTheme="majorBidi" w:eastAsia="TimesNRMTPro" w:hAnsiTheme="majorBidi" w:cstheme="majorBidi"/>
          <w:lang w:val="en-GB"/>
        </w:rPr>
        <w:t xml:space="preserve"> Limits to loan-to-value ratios in mortgage finance </w:t>
      </w:r>
      <w:r w:rsidR="005C1410">
        <w:rPr>
          <w:rFonts w:asciiTheme="majorBidi" w:eastAsia="TimesNRMTPro" w:hAnsiTheme="majorBidi" w:cstheme="majorBidi"/>
          <w:lang w:val="en-GB"/>
        </w:rPr>
        <w:t xml:space="preserve">are another </w:t>
      </w:r>
      <w:r w:rsidR="00FB5C92">
        <w:rPr>
          <w:rFonts w:asciiTheme="majorBidi" w:eastAsia="TimesNRMTPro" w:hAnsiTheme="majorBidi" w:cstheme="majorBidi"/>
          <w:lang w:val="en-GB"/>
        </w:rPr>
        <w:t xml:space="preserve">potentially </w:t>
      </w:r>
      <w:r w:rsidR="005C1410">
        <w:rPr>
          <w:rFonts w:asciiTheme="majorBidi" w:eastAsia="TimesNRMTPro" w:hAnsiTheme="majorBidi" w:cstheme="majorBidi"/>
          <w:lang w:val="en-GB"/>
        </w:rPr>
        <w:t>effective inst</w:t>
      </w:r>
      <w:r w:rsidR="00FB5C92">
        <w:rPr>
          <w:rFonts w:asciiTheme="majorBidi" w:eastAsia="TimesNRMTPro" w:hAnsiTheme="majorBidi" w:cstheme="majorBidi"/>
          <w:lang w:val="en-GB"/>
        </w:rPr>
        <w:t>r</w:t>
      </w:r>
      <w:r w:rsidR="005C1410">
        <w:rPr>
          <w:rFonts w:asciiTheme="majorBidi" w:eastAsia="TimesNRMTPro" w:hAnsiTheme="majorBidi" w:cstheme="majorBidi"/>
          <w:lang w:val="en-GB"/>
        </w:rPr>
        <w:t>ument</w:t>
      </w:r>
      <w:r w:rsidR="00630DA1">
        <w:rPr>
          <w:rFonts w:asciiTheme="majorBidi" w:eastAsia="TimesNRMTPro" w:hAnsiTheme="majorBidi" w:cstheme="majorBidi"/>
          <w:lang w:val="en-GB"/>
        </w:rPr>
        <w:t>.</w:t>
      </w:r>
      <w:r w:rsidR="00C5491D">
        <w:rPr>
          <w:rFonts w:asciiTheme="majorBidi" w:eastAsia="TimesNRMTPro" w:hAnsiTheme="majorBidi" w:cstheme="majorBidi"/>
          <w:lang w:val="en-GB"/>
        </w:rPr>
        <w:t xml:space="preserve"> The point is that interest-bearing debt is a useful tool in the financial instrument box, but that it should not be used excessively</w:t>
      </w:r>
      <w:r w:rsidR="00692E5F">
        <w:rPr>
          <w:rFonts w:asciiTheme="majorBidi" w:eastAsia="TimesNRMTPro" w:hAnsiTheme="majorBidi" w:cstheme="majorBidi"/>
          <w:lang w:val="en-GB"/>
        </w:rPr>
        <w:t xml:space="preserve">, in common with so much of </w:t>
      </w:r>
      <w:r w:rsidR="00DE247B">
        <w:rPr>
          <w:rFonts w:asciiTheme="majorBidi" w:eastAsia="TimesNRMTPro" w:hAnsiTheme="majorBidi" w:cstheme="majorBidi"/>
          <w:lang w:val="en-GB"/>
        </w:rPr>
        <w:t xml:space="preserve"> humanity’s activities. </w:t>
      </w:r>
      <w:r w:rsidR="006F0CC8">
        <w:rPr>
          <w:rFonts w:asciiTheme="majorBidi" w:eastAsia="TimesNRMTPro" w:hAnsiTheme="majorBidi" w:cstheme="majorBidi"/>
          <w:lang w:val="en-GB"/>
        </w:rPr>
        <w:t>T</w:t>
      </w:r>
      <w:r w:rsidR="007E6F1A">
        <w:rPr>
          <w:rFonts w:asciiTheme="majorBidi" w:eastAsia="TimesNRMTPro" w:hAnsiTheme="majorBidi" w:cstheme="majorBidi"/>
          <w:lang w:val="en-GB"/>
        </w:rPr>
        <w:t>he fiqh scholars</w:t>
      </w:r>
      <w:r w:rsidR="006F0CC8">
        <w:rPr>
          <w:rFonts w:asciiTheme="majorBidi" w:eastAsia="TimesNRMTPro" w:hAnsiTheme="majorBidi" w:cstheme="majorBidi"/>
          <w:lang w:val="en-GB"/>
        </w:rPr>
        <w:t xml:space="preserve"> with their </w:t>
      </w:r>
      <w:r w:rsidR="00AF2CDC">
        <w:rPr>
          <w:rFonts w:asciiTheme="majorBidi" w:eastAsia="TimesNRMTPro" w:hAnsiTheme="majorBidi" w:cstheme="majorBidi"/>
          <w:lang w:val="en-GB"/>
        </w:rPr>
        <w:t>abhorrence of</w:t>
      </w:r>
      <w:r w:rsidR="006F0CC8">
        <w:rPr>
          <w:rFonts w:asciiTheme="majorBidi" w:eastAsia="TimesNRMTPro" w:hAnsiTheme="majorBidi" w:cstheme="majorBidi"/>
          <w:lang w:val="en-GB"/>
        </w:rPr>
        <w:t xml:space="preserve"> interest</w:t>
      </w:r>
      <w:r w:rsidR="007E6F1A">
        <w:rPr>
          <w:rFonts w:asciiTheme="majorBidi" w:eastAsia="TimesNRMTPro" w:hAnsiTheme="majorBidi" w:cstheme="majorBidi"/>
          <w:lang w:val="en-GB"/>
        </w:rPr>
        <w:t xml:space="preserve"> have a blind spot for profits</w:t>
      </w:r>
      <w:r w:rsidR="00584AB4">
        <w:rPr>
          <w:rFonts w:asciiTheme="majorBidi" w:eastAsia="TimesNRMTPro" w:hAnsiTheme="majorBidi" w:cstheme="majorBidi"/>
          <w:lang w:val="en-GB"/>
        </w:rPr>
        <w:t xml:space="preserve"> (Farooq 2012)</w:t>
      </w:r>
      <w:r w:rsidR="00336ADF">
        <w:rPr>
          <w:rFonts w:asciiTheme="majorBidi" w:eastAsia="TimesNRMTPro" w:hAnsiTheme="majorBidi" w:cstheme="majorBidi"/>
          <w:lang w:val="en-GB"/>
        </w:rPr>
        <w:t xml:space="preserve"> and other causes of inequality</w:t>
      </w:r>
      <w:r w:rsidR="00584AB4">
        <w:rPr>
          <w:rFonts w:asciiTheme="majorBidi" w:eastAsia="TimesNRMTPro" w:hAnsiTheme="majorBidi" w:cstheme="majorBidi"/>
          <w:lang w:val="en-GB"/>
        </w:rPr>
        <w:t>.</w:t>
      </w:r>
      <w:r w:rsidR="00336ADF">
        <w:rPr>
          <w:rFonts w:asciiTheme="majorBidi" w:eastAsia="TimesNRMTPro" w:hAnsiTheme="majorBidi" w:cstheme="majorBidi"/>
          <w:lang w:val="en-GB"/>
        </w:rPr>
        <w:t xml:space="preserve"> Their fixation on the authority of medieval scholars is no help in this respect</w:t>
      </w:r>
      <w:r w:rsidR="00FB7C52">
        <w:rPr>
          <w:rFonts w:asciiTheme="majorBidi" w:eastAsia="TimesNRMTPro" w:hAnsiTheme="majorBidi" w:cstheme="majorBidi"/>
          <w:lang w:val="en-GB"/>
        </w:rPr>
        <w:t>.</w:t>
      </w:r>
    </w:p>
    <w:p w:rsidR="00630DA1" w:rsidRDefault="00630DA1" w:rsidP="00630DA1">
      <w:pPr>
        <w:spacing w:line="288" w:lineRule="auto"/>
        <w:rPr>
          <w:rFonts w:ascii="Times New Roman" w:hAnsi="Times New Roman"/>
          <w:noProof w:val="0"/>
          <w:szCs w:val="24"/>
          <w:lang w:val="en-GB"/>
        </w:rPr>
      </w:pPr>
    </w:p>
    <w:p w:rsidR="00C72DC3" w:rsidRPr="0036335A" w:rsidRDefault="00630DA1" w:rsidP="00C72DC3">
      <w:pPr>
        <w:spacing w:line="288" w:lineRule="auto"/>
        <w:rPr>
          <w:rFonts w:ascii="Times New Roman" w:hAnsi="Times New Roman"/>
          <w:szCs w:val="24"/>
          <w:lang w:val="en-GB"/>
        </w:rPr>
      </w:pPr>
      <w:r>
        <w:rPr>
          <w:rFonts w:ascii="Times New Roman" w:hAnsi="Times New Roman"/>
          <w:noProof w:val="0"/>
          <w:szCs w:val="24"/>
          <w:lang w:val="en-GB"/>
        </w:rPr>
        <w:t xml:space="preserve">The Islamic condemnation of interest is in my view </w:t>
      </w:r>
      <w:r w:rsidR="002464E3">
        <w:rPr>
          <w:rFonts w:ascii="Times New Roman" w:hAnsi="Times New Roman"/>
          <w:noProof w:val="0"/>
          <w:szCs w:val="24"/>
          <w:lang w:val="en-GB"/>
        </w:rPr>
        <w:t>questionable</w:t>
      </w:r>
      <w:r w:rsidR="0087295F">
        <w:rPr>
          <w:rFonts w:ascii="Times New Roman" w:hAnsi="Times New Roman"/>
          <w:noProof w:val="0"/>
          <w:szCs w:val="24"/>
          <w:lang w:val="en-GB"/>
        </w:rPr>
        <w:t>. Another question is whether the Islamic alternatives are</w:t>
      </w:r>
      <w:r w:rsidR="000E115F">
        <w:rPr>
          <w:rFonts w:ascii="Times New Roman" w:hAnsi="Times New Roman"/>
          <w:noProof w:val="0"/>
          <w:szCs w:val="24"/>
          <w:lang w:val="en-GB"/>
        </w:rPr>
        <w:t xml:space="preserve"> fundamentally</w:t>
      </w:r>
      <w:r w:rsidR="0087295F">
        <w:rPr>
          <w:rFonts w:ascii="Times New Roman" w:hAnsi="Times New Roman"/>
          <w:noProof w:val="0"/>
          <w:szCs w:val="24"/>
          <w:lang w:val="en-GB"/>
        </w:rPr>
        <w:t xml:space="preserve"> different.</w:t>
      </w:r>
      <w:r w:rsidR="00417CFB">
        <w:rPr>
          <w:rFonts w:ascii="Times New Roman" w:hAnsi="Times New Roman"/>
          <w:noProof w:val="0"/>
          <w:szCs w:val="24"/>
          <w:lang w:val="en-GB"/>
        </w:rPr>
        <w:t xml:space="preserve"> Interest on money loans </w:t>
      </w:r>
      <w:r w:rsidR="005C1410">
        <w:rPr>
          <w:rFonts w:ascii="Times New Roman" w:hAnsi="Times New Roman"/>
          <w:noProof w:val="0"/>
          <w:szCs w:val="24"/>
          <w:lang w:val="en-GB"/>
        </w:rPr>
        <w:t>is</w:t>
      </w:r>
      <w:r w:rsidR="00417CFB">
        <w:rPr>
          <w:rFonts w:ascii="Times New Roman" w:hAnsi="Times New Roman"/>
          <w:noProof w:val="0"/>
          <w:szCs w:val="24"/>
          <w:lang w:val="en-GB"/>
        </w:rPr>
        <w:t xml:space="preserve"> forbidden in Islamic finance</w:t>
      </w:r>
      <w:r w:rsidR="002464E3">
        <w:rPr>
          <w:rFonts w:ascii="Times New Roman" w:hAnsi="Times New Roman"/>
          <w:noProof w:val="0"/>
          <w:szCs w:val="24"/>
          <w:lang w:val="en-GB"/>
        </w:rPr>
        <w:t xml:space="preserve"> (buying goods on credit is allowed, even if profit-and-loss sharing remains the ideal)</w:t>
      </w:r>
      <w:r w:rsidR="00417CFB">
        <w:rPr>
          <w:rFonts w:ascii="Times New Roman" w:hAnsi="Times New Roman"/>
          <w:noProof w:val="0"/>
          <w:szCs w:val="24"/>
          <w:lang w:val="en-GB"/>
        </w:rPr>
        <w:t xml:space="preserve">. However, </w:t>
      </w:r>
      <w:r w:rsidR="002464E3">
        <w:rPr>
          <w:rFonts w:ascii="Times New Roman" w:hAnsi="Times New Roman"/>
          <w:noProof w:val="0"/>
          <w:szCs w:val="24"/>
          <w:lang w:val="en-GB"/>
        </w:rPr>
        <w:t>money loans</w:t>
      </w:r>
      <w:r w:rsidR="00417CFB">
        <w:rPr>
          <w:rFonts w:ascii="Times New Roman" w:hAnsi="Times New Roman"/>
          <w:noProof w:val="0"/>
          <w:szCs w:val="24"/>
          <w:lang w:val="en-GB"/>
        </w:rPr>
        <w:t xml:space="preserve"> fulfil a very</w:t>
      </w:r>
      <w:r w:rsidR="008473FB">
        <w:rPr>
          <w:rFonts w:ascii="Times New Roman" w:hAnsi="Times New Roman"/>
          <w:noProof w:val="0"/>
          <w:szCs w:val="24"/>
          <w:lang w:val="en-GB"/>
        </w:rPr>
        <w:t xml:space="preserve"> useful role </w:t>
      </w:r>
      <w:r w:rsidR="008473FB" w:rsidRPr="0036335A">
        <w:rPr>
          <w:rFonts w:ascii="Times New Roman" w:hAnsi="Times New Roman"/>
          <w:szCs w:val="24"/>
          <w:lang w:val="en-GB"/>
        </w:rPr>
        <w:t xml:space="preserve">and </w:t>
      </w:r>
      <w:r w:rsidR="00DF51EE" w:rsidRPr="0036335A">
        <w:rPr>
          <w:rFonts w:ascii="Times New Roman" w:hAnsi="Times New Roman"/>
          <w:szCs w:val="24"/>
          <w:lang w:val="en-GB"/>
        </w:rPr>
        <w:t xml:space="preserve">the business community cannot easily do without. Islamic business </w:t>
      </w:r>
      <w:r w:rsidR="00861CD6" w:rsidRPr="0036335A">
        <w:rPr>
          <w:rFonts w:ascii="Times New Roman" w:hAnsi="Times New Roman"/>
          <w:szCs w:val="24"/>
          <w:lang w:val="en-GB"/>
        </w:rPr>
        <w:t>firms</w:t>
      </w:r>
      <w:r w:rsidR="002464E3" w:rsidRPr="0036335A">
        <w:rPr>
          <w:rFonts w:ascii="Times New Roman" w:hAnsi="Times New Roman"/>
          <w:szCs w:val="24"/>
          <w:lang w:val="en-GB"/>
        </w:rPr>
        <w:t>, including financial institutions,</w:t>
      </w:r>
      <w:r w:rsidR="00861CD6" w:rsidRPr="0036335A">
        <w:rPr>
          <w:rFonts w:ascii="Times New Roman" w:hAnsi="Times New Roman"/>
          <w:szCs w:val="24"/>
          <w:lang w:val="en-GB"/>
        </w:rPr>
        <w:t xml:space="preserve"> cannot do without either</w:t>
      </w:r>
      <w:r w:rsidR="002464E3" w:rsidRPr="0036335A">
        <w:rPr>
          <w:rFonts w:ascii="Times New Roman" w:hAnsi="Times New Roman"/>
          <w:szCs w:val="24"/>
          <w:lang w:val="en-GB"/>
        </w:rPr>
        <w:t>.</w:t>
      </w:r>
      <w:r w:rsidR="00D8542A" w:rsidRPr="0036335A">
        <w:rPr>
          <w:rFonts w:ascii="Times New Roman" w:hAnsi="Times New Roman"/>
          <w:szCs w:val="24"/>
          <w:lang w:val="en-GB"/>
        </w:rPr>
        <w:t xml:space="preserve"> </w:t>
      </w:r>
      <w:bookmarkStart w:id="5" w:name="_Hlk519095150"/>
      <w:r w:rsidR="00134A79" w:rsidRPr="0036335A">
        <w:rPr>
          <w:rFonts w:ascii="Times New Roman" w:hAnsi="Times New Roman"/>
          <w:szCs w:val="24"/>
          <w:lang w:val="en-GB"/>
        </w:rPr>
        <w:t>The Islamic financial sector</w:t>
      </w:r>
      <w:r w:rsidR="00DF51EE" w:rsidRPr="0036335A">
        <w:rPr>
          <w:rFonts w:ascii="Times New Roman" w:hAnsi="Times New Roman"/>
          <w:szCs w:val="24"/>
          <w:lang w:val="en-GB"/>
        </w:rPr>
        <w:t xml:space="preserve"> </w:t>
      </w:r>
      <w:r w:rsidR="00D8542A" w:rsidRPr="0036335A">
        <w:rPr>
          <w:rFonts w:ascii="Times New Roman" w:hAnsi="Times New Roman"/>
          <w:szCs w:val="24"/>
          <w:lang w:val="en-GB"/>
        </w:rPr>
        <w:t>therefore</w:t>
      </w:r>
      <w:bookmarkEnd w:id="5"/>
      <w:r w:rsidR="00DF51EE" w:rsidRPr="0036335A">
        <w:rPr>
          <w:rFonts w:ascii="Times New Roman" w:hAnsi="Times New Roman"/>
          <w:szCs w:val="24"/>
          <w:lang w:val="en-GB"/>
        </w:rPr>
        <w:t xml:space="preserve"> take</w:t>
      </w:r>
      <w:r w:rsidR="00D8542A" w:rsidRPr="0036335A">
        <w:rPr>
          <w:rFonts w:ascii="Times New Roman" w:hAnsi="Times New Roman"/>
          <w:szCs w:val="24"/>
          <w:lang w:val="en-GB"/>
        </w:rPr>
        <w:t>s</w:t>
      </w:r>
      <w:r w:rsidR="00DF51EE" w:rsidRPr="0036335A">
        <w:rPr>
          <w:rFonts w:ascii="Times New Roman" w:hAnsi="Times New Roman"/>
          <w:szCs w:val="24"/>
          <w:lang w:val="en-GB"/>
        </w:rPr>
        <w:t xml:space="preserve"> recourse to </w:t>
      </w:r>
      <w:r w:rsidR="00DF51EE" w:rsidRPr="0036335A">
        <w:rPr>
          <w:rFonts w:ascii="Times New Roman" w:hAnsi="Times New Roman"/>
          <w:i/>
          <w:iCs/>
          <w:szCs w:val="24"/>
          <w:lang w:val="en-GB"/>
        </w:rPr>
        <w:t>hiyal</w:t>
      </w:r>
      <w:r w:rsidR="00134A79" w:rsidRPr="0036335A">
        <w:rPr>
          <w:rFonts w:ascii="Times New Roman" w:hAnsi="Times New Roman"/>
          <w:szCs w:val="24"/>
          <w:lang w:val="en-GB"/>
        </w:rPr>
        <w:t>, that is,</w:t>
      </w:r>
      <w:r w:rsidR="001B309C" w:rsidRPr="0036335A">
        <w:rPr>
          <w:rFonts w:ascii="Times New Roman" w:hAnsi="Times New Roman"/>
          <w:szCs w:val="24"/>
          <w:lang w:val="en-GB"/>
        </w:rPr>
        <w:t xml:space="preserve"> legal fictions, tricks.</w:t>
      </w:r>
      <w:r w:rsidR="006543D4" w:rsidRPr="0036335A">
        <w:rPr>
          <w:rFonts w:ascii="Times New Roman" w:hAnsi="Times New Roman"/>
          <w:b/>
          <w:bCs/>
          <w:szCs w:val="24"/>
          <w:lang w:val="en-GB"/>
        </w:rPr>
        <w:t xml:space="preserve"> </w:t>
      </w:r>
      <w:r w:rsidR="006543D4" w:rsidRPr="0036335A">
        <w:rPr>
          <w:rFonts w:ascii="Times New Roman" w:hAnsi="Times New Roman"/>
          <w:szCs w:val="24"/>
          <w:lang w:val="en-GB"/>
        </w:rPr>
        <w:t xml:space="preserve">A very popular Islamic </w:t>
      </w:r>
      <w:r w:rsidR="005C1410" w:rsidRPr="0036335A">
        <w:rPr>
          <w:rFonts w:ascii="Times New Roman" w:hAnsi="Times New Roman"/>
          <w:szCs w:val="24"/>
          <w:lang w:val="en-GB"/>
        </w:rPr>
        <w:t>financial instrument</w:t>
      </w:r>
      <w:r w:rsidR="006543D4" w:rsidRPr="0036335A">
        <w:rPr>
          <w:rFonts w:ascii="Times New Roman" w:hAnsi="Times New Roman"/>
          <w:szCs w:val="24"/>
          <w:lang w:val="en-GB"/>
        </w:rPr>
        <w:t xml:space="preserve"> for instance is </w:t>
      </w:r>
      <w:r w:rsidR="006543D4" w:rsidRPr="0036335A">
        <w:rPr>
          <w:rFonts w:ascii="Times New Roman" w:hAnsi="Times New Roman"/>
          <w:i/>
          <w:szCs w:val="24"/>
          <w:lang w:val="en-GB"/>
        </w:rPr>
        <w:t>tawarruq</w:t>
      </w:r>
      <w:r w:rsidR="002464E3" w:rsidRPr="0036335A">
        <w:rPr>
          <w:rFonts w:ascii="Times New Roman" w:hAnsi="Times New Roman"/>
          <w:i/>
          <w:szCs w:val="24"/>
          <w:lang w:val="en-GB"/>
        </w:rPr>
        <w:t xml:space="preserve"> </w:t>
      </w:r>
      <w:r w:rsidR="002464E3" w:rsidRPr="0036335A">
        <w:rPr>
          <w:rFonts w:ascii="Times New Roman" w:hAnsi="Times New Roman"/>
          <w:szCs w:val="24"/>
          <w:lang w:val="en-GB"/>
        </w:rPr>
        <w:t>(literally, ‘monetization’, that is, monetization of the traded commodity)</w:t>
      </w:r>
      <w:r w:rsidR="006543D4" w:rsidRPr="0036335A">
        <w:rPr>
          <w:rFonts w:ascii="Times New Roman" w:hAnsi="Times New Roman"/>
          <w:szCs w:val="24"/>
          <w:lang w:val="en-GB"/>
        </w:rPr>
        <w:t>.</w:t>
      </w:r>
      <w:r w:rsidR="002464E3" w:rsidRPr="0036335A">
        <w:rPr>
          <w:rFonts w:ascii="Times New Roman" w:hAnsi="Times New Roman"/>
          <w:szCs w:val="24"/>
          <w:lang w:val="en-GB"/>
        </w:rPr>
        <w:t xml:space="preserve"> </w:t>
      </w:r>
      <w:r w:rsidR="00060909" w:rsidRPr="0036335A">
        <w:rPr>
          <w:rFonts w:ascii="Times New Roman" w:hAnsi="Times New Roman"/>
          <w:szCs w:val="24"/>
          <w:lang w:val="en-GB"/>
        </w:rPr>
        <w:t xml:space="preserve">In a tawarruq construction someone buys a good on credit, often from a bank, and sells it to a third party against cash. Normally, the good traded is a commodity such as palm oil or aluminium, for which organized commodity exchanges such as the London Metal Exchange and Bursa Malaysia provide liquid markets with low transaction costs. </w:t>
      </w:r>
      <w:r w:rsidR="001B309C" w:rsidRPr="0036335A">
        <w:rPr>
          <w:rFonts w:ascii="Times New Roman" w:hAnsi="Times New Roman"/>
          <w:szCs w:val="24"/>
          <w:lang w:val="en-GB"/>
        </w:rPr>
        <w:t>Each separate contract</w:t>
      </w:r>
      <w:r w:rsidR="005C1410" w:rsidRPr="0036335A">
        <w:rPr>
          <w:rFonts w:ascii="Times New Roman" w:hAnsi="Times New Roman"/>
          <w:szCs w:val="24"/>
          <w:lang w:val="en-GB"/>
        </w:rPr>
        <w:t xml:space="preserve"> in a tawarruq finance</w:t>
      </w:r>
      <w:r w:rsidR="001B309C" w:rsidRPr="0036335A">
        <w:rPr>
          <w:rFonts w:ascii="Times New Roman" w:hAnsi="Times New Roman"/>
          <w:szCs w:val="24"/>
          <w:lang w:val="en-GB"/>
        </w:rPr>
        <w:t xml:space="preserve"> is halal, and the contracts are not formally dependent on each other (which would imply gharar</w:t>
      </w:r>
      <w:r w:rsidR="00545C81" w:rsidRPr="0036335A">
        <w:rPr>
          <w:rFonts w:ascii="Times New Roman" w:hAnsi="Times New Roman"/>
          <w:szCs w:val="24"/>
          <w:lang w:val="en-GB"/>
        </w:rPr>
        <w:t xml:space="preserve"> or ambiguity, see below,</w:t>
      </w:r>
      <w:r w:rsidR="00134A79" w:rsidRPr="0036335A">
        <w:rPr>
          <w:rFonts w:ascii="Times New Roman" w:hAnsi="Times New Roman"/>
          <w:szCs w:val="24"/>
          <w:lang w:val="en-GB"/>
        </w:rPr>
        <w:t xml:space="preserve"> and is not allowed in Islamic contract law</w:t>
      </w:r>
      <w:r w:rsidR="001B309C" w:rsidRPr="0036335A">
        <w:rPr>
          <w:rFonts w:ascii="Times New Roman" w:hAnsi="Times New Roman"/>
          <w:szCs w:val="24"/>
          <w:lang w:val="en-GB"/>
        </w:rPr>
        <w:t xml:space="preserve">), so tawarruq cannot be labelled haram. </w:t>
      </w:r>
      <w:r w:rsidR="00056C84" w:rsidRPr="0036335A">
        <w:rPr>
          <w:rFonts w:ascii="Times New Roman" w:hAnsi="Times New Roman"/>
          <w:szCs w:val="24"/>
          <w:lang w:val="en-GB"/>
        </w:rPr>
        <w:t>Still,</w:t>
      </w:r>
      <w:r w:rsidR="00BE01D3" w:rsidRPr="0036335A">
        <w:rPr>
          <w:rFonts w:ascii="Times New Roman" w:hAnsi="Times New Roman"/>
          <w:szCs w:val="24"/>
          <w:lang w:val="en-GB"/>
        </w:rPr>
        <w:t xml:space="preserve"> it </w:t>
      </w:r>
      <w:r w:rsidR="006543D4" w:rsidRPr="0036335A">
        <w:rPr>
          <w:rFonts w:ascii="Times New Roman" w:hAnsi="Times New Roman"/>
          <w:szCs w:val="24"/>
          <w:lang w:val="en-GB"/>
        </w:rPr>
        <w:t>obviously aim</w:t>
      </w:r>
      <w:r w:rsidR="007F44EE" w:rsidRPr="0036335A">
        <w:rPr>
          <w:rFonts w:ascii="Times New Roman" w:hAnsi="Times New Roman"/>
          <w:szCs w:val="24"/>
          <w:lang w:val="en-GB"/>
        </w:rPr>
        <w:t>s</w:t>
      </w:r>
      <w:r w:rsidR="006543D4" w:rsidRPr="0036335A">
        <w:rPr>
          <w:rFonts w:ascii="Times New Roman" w:hAnsi="Times New Roman"/>
          <w:szCs w:val="24"/>
          <w:lang w:val="en-GB"/>
        </w:rPr>
        <w:t xml:space="preserve"> at getting a money loan or investing money against a predetermined fixed </w:t>
      </w:r>
      <w:r w:rsidR="00AA6B50" w:rsidRPr="0036335A">
        <w:rPr>
          <w:rFonts w:ascii="Times New Roman" w:hAnsi="Times New Roman"/>
          <w:szCs w:val="24"/>
          <w:lang w:val="en-GB"/>
        </w:rPr>
        <w:t>payment</w:t>
      </w:r>
      <w:r w:rsidR="0044232E" w:rsidRPr="0036335A">
        <w:rPr>
          <w:rFonts w:ascii="Times New Roman" w:hAnsi="Times New Roman"/>
          <w:szCs w:val="24"/>
          <w:lang w:val="en-GB"/>
        </w:rPr>
        <w:t xml:space="preserve"> (Ayub and Paldi 2015)</w:t>
      </w:r>
      <w:r w:rsidR="00AA6B50" w:rsidRPr="0036335A">
        <w:rPr>
          <w:rFonts w:ascii="Times New Roman" w:hAnsi="Times New Roman"/>
          <w:szCs w:val="24"/>
          <w:lang w:val="en-GB"/>
        </w:rPr>
        <w:t>.</w:t>
      </w:r>
      <w:r w:rsidR="003972FD" w:rsidRPr="0036335A">
        <w:rPr>
          <w:rFonts w:ascii="Times New Roman" w:hAnsi="Times New Roman"/>
          <w:szCs w:val="24"/>
          <w:lang w:val="en-GB"/>
        </w:rPr>
        <w:t xml:space="preserve"> </w:t>
      </w:r>
      <w:r w:rsidR="007F44EE" w:rsidRPr="0036335A">
        <w:rPr>
          <w:rFonts w:ascii="Times New Roman" w:hAnsi="Times New Roman"/>
          <w:szCs w:val="24"/>
          <w:lang w:val="en-GB"/>
        </w:rPr>
        <w:t>F</w:t>
      </w:r>
      <w:r w:rsidR="003972FD" w:rsidRPr="0036335A">
        <w:rPr>
          <w:rFonts w:ascii="Times New Roman" w:hAnsi="Times New Roman"/>
          <w:szCs w:val="24"/>
          <w:lang w:val="en-GB"/>
        </w:rPr>
        <w:t xml:space="preserve">iqh scholars </w:t>
      </w:r>
      <w:r w:rsidR="00545C81" w:rsidRPr="0036335A">
        <w:rPr>
          <w:rFonts w:ascii="Times New Roman" w:hAnsi="Times New Roman"/>
          <w:szCs w:val="24"/>
          <w:lang w:val="en-GB"/>
        </w:rPr>
        <w:t>from standard-setting bodies such as</w:t>
      </w:r>
      <w:r w:rsidR="003972FD" w:rsidRPr="0036335A">
        <w:rPr>
          <w:rFonts w:ascii="Times New Roman" w:hAnsi="Times New Roman"/>
          <w:szCs w:val="24"/>
          <w:lang w:val="en-GB"/>
        </w:rPr>
        <w:t xml:space="preserve"> AAOIFI </w:t>
      </w:r>
      <w:r w:rsidR="007F44EE" w:rsidRPr="0036335A">
        <w:rPr>
          <w:rFonts w:ascii="Times New Roman" w:hAnsi="Times New Roman"/>
          <w:szCs w:val="24"/>
          <w:lang w:val="en-GB"/>
        </w:rPr>
        <w:t>(Accounting and Auditing Organization for Islamic Financial Institutions</w:t>
      </w:r>
      <w:r w:rsidR="00545C81" w:rsidRPr="0036335A">
        <w:rPr>
          <w:rFonts w:ascii="Times New Roman" w:hAnsi="Times New Roman"/>
          <w:szCs w:val="24"/>
          <w:lang w:val="en-GB"/>
        </w:rPr>
        <w:t>, based in Bahrain</w:t>
      </w:r>
      <w:r w:rsidR="007F44EE" w:rsidRPr="0036335A">
        <w:rPr>
          <w:rFonts w:ascii="Times New Roman" w:hAnsi="Times New Roman"/>
          <w:szCs w:val="24"/>
          <w:lang w:val="en-GB"/>
        </w:rPr>
        <w:t xml:space="preserve">) </w:t>
      </w:r>
      <w:r w:rsidR="003972FD" w:rsidRPr="0036335A">
        <w:rPr>
          <w:rFonts w:ascii="Times New Roman" w:hAnsi="Times New Roman"/>
          <w:szCs w:val="24"/>
          <w:lang w:val="en-GB"/>
        </w:rPr>
        <w:t xml:space="preserve">and the </w:t>
      </w:r>
      <w:r w:rsidR="003A2D6E" w:rsidRPr="0036335A">
        <w:rPr>
          <w:rFonts w:ascii="Times New Roman" w:hAnsi="Times New Roman"/>
          <w:szCs w:val="24"/>
          <w:lang w:val="en-GB"/>
        </w:rPr>
        <w:t>Fiqh Academy of the Organization of the Islamic Conference</w:t>
      </w:r>
      <w:r w:rsidR="00545C81" w:rsidRPr="0036335A">
        <w:rPr>
          <w:rFonts w:ascii="Times New Roman" w:hAnsi="Times New Roman"/>
          <w:szCs w:val="24"/>
          <w:lang w:val="en-GB"/>
        </w:rPr>
        <w:t xml:space="preserve"> (in Jeddah)</w:t>
      </w:r>
      <w:r w:rsidR="003A2D6E" w:rsidRPr="0036335A">
        <w:rPr>
          <w:rFonts w:ascii="Times New Roman" w:hAnsi="Times New Roman"/>
          <w:szCs w:val="24"/>
          <w:lang w:val="en-GB"/>
        </w:rPr>
        <w:t xml:space="preserve"> would love to reduce its use, but the need for it is overwhelming, most of all among the banks, who </w:t>
      </w:r>
      <w:r w:rsidR="00545C81" w:rsidRPr="0036335A">
        <w:rPr>
          <w:rFonts w:ascii="Times New Roman" w:hAnsi="Times New Roman"/>
          <w:szCs w:val="24"/>
          <w:lang w:val="en-GB"/>
        </w:rPr>
        <w:t>use</w:t>
      </w:r>
      <w:r w:rsidR="003A2D6E" w:rsidRPr="0036335A">
        <w:rPr>
          <w:rFonts w:ascii="Times New Roman" w:hAnsi="Times New Roman"/>
          <w:szCs w:val="24"/>
          <w:lang w:val="en-GB"/>
        </w:rPr>
        <w:t xml:space="preserve"> it for cash management purposes (it can also be used for short-term investments). </w:t>
      </w:r>
      <w:r w:rsidR="000E7593" w:rsidRPr="0036335A">
        <w:rPr>
          <w:rFonts w:ascii="Times New Roman" w:hAnsi="Times New Roman"/>
          <w:szCs w:val="24"/>
          <w:lang w:val="en-GB"/>
        </w:rPr>
        <w:t>In the United Arab Emirates, the central bank offers the commercial banks facilities for tawarruq-based short-term borrowing and investments</w:t>
      </w:r>
      <w:r w:rsidR="005F044D" w:rsidRPr="0036335A">
        <w:rPr>
          <w:rFonts w:ascii="Times New Roman" w:hAnsi="Times New Roman"/>
          <w:szCs w:val="24"/>
          <w:lang w:val="en-GB"/>
        </w:rPr>
        <w:t xml:space="preserve"> (CBUAE 2010)</w:t>
      </w:r>
      <w:r w:rsidR="000E7593" w:rsidRPr="0036335A">
        <w:rPr>
          <w:rFonts w:ascii="Times New Roman" w:hAnsi="Times New Roman"/>
          <w:szCs w:val="24"/>
          <w:lang w:val="en-GB"/>
        </w:rPr>
        <w:t xml:space="preserve">. With tawarruq it can truly be said that Islamic finance is </w:t>
      </w:r>
      <w:r w:rsidR="004E2F53" w:rsidRPr="0036335A">
        <w:rPr>
          <w:rFonts w:ascii="Times New Roman" w:hAnsi="Times New Roman"/>
          <w:szCs w:val="24"/>
          <w:lang w:val="en-GB"/>
        </w:rPr>
        <w:t>conventional</w:t>
      </w:r>
      <w:r w:rsidR="003B406C" w:rsidRPr="0036335A">
        <w:rPr>
          <w:rFonts w:ascii="Times New Roman" w:hAnsi="Times New Roman"/>
          <w:szCs w:val="24"/>
          <w:lang w:val="en-GB"/>
        </w:rPr>
        <w:t xml:space="preserve"> </w:t>
      </w:r>
      <w:r w:rsidR="00791FF3" w:rsidRPr="0036335A">
        <w:rPr>
          <w:rFonts w:ascii="Times New Roman" w:hAnsi="Times New Roman"/>
          <w:szCs w:val="24"/>
          <w:lang w:val="en-GB"/>
        </w:rPr>
        <w:t xml:space="preserve">finance made more complicated. </w:t>
      </w:r>
      <w:r w:rsidR="00C72DC3" w:rsidRPr="0036335A">
        <w:rPr>
          <w:rFonts w:ascii="Times New Roman" w:hAnsi="Times New Roman"/>
          <w:szCs w:val="24"/>
          <w:lang w:val="en-GB"/>
        </w:rPr>
        <w:t xml:space="preserve">Tawarruq is extremely popular. According to Sohaib Umar of the Central Bank of Bahrain it is the most widely-used Islamic finance product in </w:t>
      </w:r>
      <w:r w:rsidR="002464E3" w:rsidRPr="0036335A">
        <w:rPr>
          <w:rFonts w:ascii="Times New Roman" w:hAnsi="Times New Roman"/>
          <w:szCs w:val="24"/>
          <w:lang w:val="en-GB"/>
        </w:rPr>
        <w:t>Mal</w:t>
      </w:r>
      <w:r w:rsidR="00C72DC3" w:rsidRPr="0036335A">
        <w:rPr>
          <w:rFonts w:ascii="Times New Roman" w:hAnsi="Times New Roman"/>
          <w:szCs w:val="24"/>
          <w:lang w:val="en-GB"/>
        </w:rPr>
        <w:t>a</w:t>
      </w:r>
      <w:r w:rsidR="002464E3" w:rsidRPr="0036335A">
        <w:rPr>
          <w:rFonts w:ascii="Times New Roman" w:hAnsi="Times New Roman"/>
          <w:szCs w:val="24"/>
          <w:lang w:val="en-GB"/>
        </w:rPr>
        <w:t>y</w:t>
      </w:r>
      <w:r w:rsidR="00C72DC3" w:rsidRPr="0036335A">
        <w:rPr>
          <w:rFonts w:ascii="Times New Roman" w:hAnsi="Times New Roman"/>
          <w:szCs w:val="24"/>
          <w:lang w:val="en-GB"/>
        </w:rPr>
        <w:t xml:space="preserve">sia and Saudi Arabia. Out of a global total of US$1.7 trillion of outstanding Islamic financing (in the mid-2010s) some US$750 to 800 </w:t>
      </w:r>
      <w:r w:rsidR="002D0D8B" w:rsidRPr="0036335A">
        <w:rPr>
          <w:rFonts w:ascii="Times New Roman" w:hAnsi="Times New Roman"/>
          <w:szCs w:val="24"/>
          <w:lang w:val="en-GB"/>
        </w:rPr>
        <w:t>b</w:t>
      </w:r>
      <w:r w:rsidR="00C72DC3" w:rsidRPr="0036335A">
        <w:rPr>
          <w:rFonts w:ascii="Times New Roman" w:hAnsi="Times New Roman"/>
          <w:szCs w:val="24"/>
          <w:lang w:val="en-GB"/>
        </w:rPr>
        <w:t xml:space="preserve">illion was estimated to </w:t>
      </w:r>
      <w:r w:rsidR="007F44EE" w:rsidRPr="0036335A">
        <w:rPr>
          <w:rFonts w:ascii="Times New Roman" w:hAnsi="Times New Roman"/>
          <w:szCs w:val="24"/>
          <w:lang w:val="en-GB"/>
        </w:rPr>
        <w:t>consist</w:t>
      </w:r>
      <w:r w:rsidR="00C72DC3" w:rsidRPr="0036335A">
        <w:rPr>
          <w:rFonts w:ascii="Times New Roman" w:hAnsi="Times New Roman"/>
          <w:szCs w:val="24"/>
          <w:lang w:val="en-GB"/>
        </w:rPr>
        <w:t xml:space="preserve"> of tawarruq assets (Umar 2015).</w:t>
      </w:r>
    </w:p>
    <w:p w:rsidR="006543D4" w:rsidRPr="0036335A" w:rsidRDefault="006543D4" w:rsidP="006543D4">
      <w:pPr>
        <w:spacing w:line="288" w:lineRule="auto"/>
        <w:rPr>
          <w:rFonts w:ascii="Times New Roman" w:hAnsi="Times New Roman"/>
          <w:szCs w:val="24"/>
          <w:lang w:val="en-GB"/>
        </w:rPr>
      </w:pPr>
    </w:p>
    <w:p w:rsidR="006543D4" w:rsidRPr="0036335A" w:rsidRDefault="00AA6B50" w:rsidP="006543D4">
      <w:pPr>
        <w:spacing w:line="288" w:lineRule="auto"/>
        <w:rPr>
          <w:rFonts w:ascii="Times New Roman" w:hAnsi="Times New Roman"/>
          <w:szCs w:val="24"/>
          <w:u w:val="dash"/>
          <w:lang w:val="en-GB"/>
        </w:rPr>
      </w:pPr>
      <w:r w:rsidRPr="0036335A">
        <w:rPr>
          <w:rFonts w:ascii="Times New Roman" w:hAnsi="Times New Roman"/>
          <w:szCs w:val="24"/>
          <w:u w:val="dash"/>
          <w:lang w:val="en-GB"/>
        </w:rPr>
        <w:t>(ii) The ban on gharar and maysir</w:t>
      </w:r>
    </w:p>
    <w:p w:rsidR="006543D4" w:rsidRDefault="00AA6B50" w:rsidP="006543D4">
      <w:pPr>
        <w:spacing w:line="288" w:lineRule="auto"/>
        <w:rPr>
          <w:rFonts w:ascii="Times New Roman" w:hAnsi="Times New Roman"/>
          <w:szCs w:val="24"/>
          <w:lang w:val="en-GB" w:bidi="he-IL"/>
        </w:rPr>
      </w:pPr>
      <w:r w:rsidRPr="0036335A">
        <w:rPr>
          <w:rFonts w:ascii="Times New Roman" w:hAnsi="Times New Roman"/>
          <w:szCs w:val="24"/>
          <w:lang w:val="en-GB"/>
        </w:rPr>
        <w:t>This sounds very innocuous and even sympathetic:</w:t>
      </w:r>
      <w:r w:rsidR="00D063EA" w:rsidRPr="0036335A">
        <w:rPr>
          <w:rFonts w:ascii="Times New Roman" w:hAnsi="Times New Roman"/>
          <w:szCs w:val="24"/>
          <w:lang w:val="en-GB"/>
        </w:rPr>
        <w:t xml:space="preserve"> the ban on </w:t>
      </w:r>
      <w:r w:rsidR="00D063EA" w:rsidRPr="0036335A">
        <w:rPr>
          <w:rFonts w:ascii="Times New Roman" w:hAnsi="Times New Roman"/>
          <w:i/>
          <w:iCs/>
          <w:szCs w:val="24"/>
          <w:lang w:val="en-GB"/>
        </w:rPr>
        <w:t>maysir</w:t>
      </w:r>
      <w:r w:rsidR="00D063EA" w:rsidRPr="0036335A">
        <w:rPr>
          <w:rFonts w:ascii="Times New Roman" w:hAnsi="Times New Roman"/>
          <w:szCs w:val="24"/>
          <w:lang w:val="en-GB"/>
        </w:rPr>
        <w:t xml:space="preserve"> means that one should not speculate and the ban on </w:t>
      </w:r>
      <w:r w:rsidR="00D063EA" w:rsidRPr="0036335A">
        <w:rPr>
          <w:rFonts w:ascii="Times New Roman" w:hAnsi="Times New Roman"/>
          <w:i/>
          <w:iCs/>
          <w:szCs w:val="24"/>
          <w:lang w:val="en-GB"/>
        </w:rPr>
        <w:t>gharar</w:t>
      </w:r>
      <w:r w:rsidR="00D063EA" w:rsidRPr="0036335A">
        <w:rPr>
          <w:rFonts w:ascii="Times New Roman" w:hAnsi="Times New Roman"/>
          <w:szCs w:val="24"/>
          <w:lang w:val="en-GB"/>
        </w:rPr>
        <w:t xml:space="preserve"> means that</w:t>
      </w:r>
      <w:r w:rsidRPr="0036335A">
        <w:rPr>
          <w:rFonts w:ascii="Times New Roman" w:hAnsi="Times New Roman"/>
          <w:szCs w:val="24"/>
          <w:lang w:val="en-GB"/>
        </w:rPr>
        <w:t xml:space="preserve"> </w:t>
      </w:r>
      <w:r w:rsidR="009E2AF7" w:rsidRPr="0036335A">
        <w:rPr>
          <w:rFonts w:ascii="Times New Roman" w:hAnsi="Times New Roman"/>
          <w:szCs w:val="24"/>
          <w:lang w:val="en-GB"/>
        </w:rPr>
        <w:t>there should not be any ambiguity</w:t>
      </w:r>
      <w:r w:rsidR="00545C81" w:rsidRPr="0036335A">
        <w:rPr>
          <w:rFonts w:ascii="Times New Roman" w:hAnsi="Times New Roman"/>
          <w:szCs w:val="24"/>
          <w:lang w:val="en-GB"/>
        </w:rPr>
        <w:t xml:space="preserve"> </w:t>
      </w:r>
      <w:r w:rsidR="009E2AF7" w:rsidRPr="0036335A">
        <w:rPr>
          <w:rFonts w:ascii="Times New Roman" w:hAnsi="Times New Roman"/>
          <w:szCs w:val="24"/>
          <w:lang w:val="en-GB"/>
        </w:rPr>
        <w:t>in</w:t>
      </w:r>
      <w:r w:rsidR="009E2AF7">
        <w:rPr>
          <w:rFonts w:ascii="Times New Roman" w:hAnsi="Times New Roman"/>
          <w:noProof w:val="0"/>
          <w:szCs w:val="24"/>
          <w:lang w:val="en-GB"/>
        </w:rPr>
        <w:t xml:space="preserve"> </w:t>
      </w:r>
      <w:r w:rsidR="009E2AF7">
        <w:rPr>
          <w:rFonts w:ascii="Times New Roman" w:hAnsi="Times New Roman"/>
          <w:noProof w:val="0"/>
          <w:szCs w:val="24"/>
          <w:lang w:val="en-GB"/>
        </w:rPr>
        <w:lastRenderedPageBreak/>
        <w:t>contracts.</w:t>
      </w:r>
      <w:r w:rsidR="00E9550F">
        <w:rPr>
          <w:rFonts w:ascii="Times New Roman" w:hAnsi="Times New Roman"/>
          <w:noProof w:val="0"/>
          <w:szCs w:val="24"/>
          <w:lang w:val="en-GB"/>
        </w:rPr>
        <w:t xml:space="preserve"> </w:t>
      </w:r>
      <w:r w:rsidR="00D063EA">
        <w:rPr>
          <w:rFonts w:ascii="Times New Roman" w:hAnsi="Times New Roman"/>
          <w:noProof w:val="0"/>
          <w:szCs w:val="24"/>
          <w:lang w:val="en-GB"/>
        </w:rPr>
        <w:t>In other words,</w:t>
      </w:r>
      <w:r w:rsidR="00E9550F">
        <w:rPr>
          <w:rFonts w:ascii="Times New Roman" w:hAnsi="Times New Roman"/>
          <w:noProof w:val="0"/>
          <w:szCs w:val="24"/>
          <w:lang w:val="en-GB"/>
        </w:rPr>
        <w:t xml:space="preserve"> the rights and duties of contract parties and the qualities, volumes, prices and delivery dates of the traded goods should be exactly stipulated. </w:t>
      </w:r>
      <w:r w:rsidR="00633B20">
        <w:rPr>
          <w:rFonts w:ascii="Times New Roman" w:hAnsi="Times New Roman"/>
          <w:noProof w:val="0"/>
          <w:szCs w:val="24"/>
          <w:lang w:val="en-GB"/>
        </w:rPr>
        <w:t>But the worl</w:t>
      </w:r>
      <w:r w:rsidR="00060909">
        <w:rPr>
          <w:rFonts w:ascii="Times New Roman" w:hAnsi="Times New Roman"/>
          <w:noProof w:val="0"/>
          <w:szCs w:val="24"/>
          <w:lang w:val="en-GB"/>
        </w:rPr>
        <w:t>d is too complex for such strict</w:t>
      </w:r>
      <w:r w:rsidR="00633B20">
        <w:rPr>
          <w:rFonts w:ascii="Times New Roman" w:hAnsi="Times New Roman"/>
          <w:noProof w:val="0"/>
          <w:szCs w:val="24"/>
          <w:lang w:val="en-GB"/>
        </w:rPr>
        <w:t xml:space="preserve"> rules. First,</w:t>
      </w:r>
      <w:r w:rsidR="009E2AF7">
        <w:rPr>
          <w:rFonts w:ascii="Times New Roman" w:hAnsi="Times New Roman"/>
          <w:noProof w:val="0"/>
          <w:szCs w:val="24"/>
          <w:lang w:val="en-GB"/>
        </w:rPr>
        <w:t xml:space="preserve"> speculation is a slippery concept</w:t>
      </w:r>
      <w:r w:rsidR="00633B20">
        <w:rPr>
          <w:rFonts w:ascii="Times New Roman" w:hAnsi="Times New Roman"/>
          <w:noProof w:val="0"/>
          <w:szCs w:val="24"/>
          <w:lang w:val="en-GB"/>
        </w:rPr>
        <w:t>.</w:t>
      </w:r>
      <w:r w:rsidR="009E2AF7">
        <w:rPr>
          <w:rFonts w:ascii="Times New Roman" w:hAnsi="Times New Roman"/>
          <w:noProof w:val="0"/>
          <w:szCs w:val="24"/>
          <w:lang w:val="en-GB"/>
        </w:rPr>
        <w:t xml:space="preserve"> </w:t>
      </w:r>
      <w:r w:rsidR="00633B20">
        <w:rPr>
          <w:rFonts w:ascii="Times New Roman" w:hAnsi="Times New Roman"/>
          <w:noProof w:val="0"/>
          <w:szCs w:val="24"/>
          <w:lang w:val="en-GB"/>
        </w:rPr>
        <w:t xml:space="preserve">Speculation </w:t>
      </w:r>
      <w:r w:rsidR="0036335A">
        <w:rPr>
          <w:rFonts w:ascii="Times New Roman" w:hAnsi="Times New Roman"/>
          <w:noProof w:val="0"/>
          <w:szCs w:val="24"/>
          <w:lang w:val="en-GB"/>
        </w:rPr>
        <w:t xml:space="preserve">means: </w:t>
      </w:r>
      <w:r w:rsidR="009E2AF7">
        <w:rPr>
          <w:rFonts w:ascii="Times New Roman" w:hAnsi="Times New Roman"/>
          <w:noProof w:val="0"/>
          <w:szCs w:val="24"/>
          <w:lang w:val="en-GB"/>
        </w:rPr>
        <w:t xml:space="preserve"> trying to profit from intertemporal price differences, but in this wide definition a choice between renting and buying a home is also a question of speculation</w:t>
      </w:r>
      <w:r w:rsidR="00633B20">
        <w:rPr>
          <w:rFonts w:ascii="Times New Roman" w:hAnsi="Times New Roman"/>
          <w:noProof w:val="0"/>
          <w:szCs w:val="24"/>
          <w:lang w:val="en-GB"/>
        </w:rPr>
        <w:t>.</w:t>
      </w:r>
      <w:r w:rsidR="009E2AF7">
        <w:rPr>
          <w:rFonts w:ascii="Times New Roman" w:hAnsi="Times New Roman"/>
          <w:noProof w:val="0"/>
          <w:szCs w:val="24"/>
          <w:lang w:val="en-GB"/>
        </w:rPr>
        <w:t xml:space="preserve"> </w:t>
      </w:r>
      <w:r w:rsidR="0036335A">
        <w:rPr>
          <w:rFonts w:ascii="Times New Roman" w:hAnsi="Times New Roman"/>
          <w:noProof w:val="0"/>
          <w:szCs w:val="24"/>
          <w:lang w:val="en-GB"/>
        </w:rPr>
        <w:t>Most people will probably agree that crass forms, such as</w:t>
      </w:r>
      <w:r w:rsidR="009E2AF7">
        <w:rPr>
          <w:rFonts w:ascii="Times New Roman" w:hAnsi="Times New Roman"/>
          <w:noProof w:val="0"/>
          <w:szCs w:val="24"/>
          <w:lang w:val="en-GB"/>
        </w:rPr>
        <w:t xml:space="preserve"> cornering the market and then charge extortionate prices</w:t>
      </w:r>
      <w:r w:rsidR="004014E7">
        <w:rPr>
          <w:rFonts w:ascii="Times New Roman" w:hAnsi="Times New Roman"/>
          <w:noProof w:val="0"/>
          <w:szCs w:val="24"/>
          <w:lang w:val="en-GB"/>
        </w:rPr>
        <w:t xml:space="preserve">, </w:t>
      </w:r>
      <w:r w:rsidR="0036335A">
        <w:rPr>
          <w:rFonts w:ascii="Times New Roman" w:hAnsi="Times New Roman"/>
          <w:noProof w:val="0"/>
          <w:szCs w:val="24"/>
          <w:lang w:val="en-GB"/>
        </w:rPr>
        <w:t>are</w:t>
      </w:r>
      <w:r w:rsidR="004014E7">
        <w:rPr>
          <w:rFonts w:ascii="Times New Roman" w:hAnsi="Times New Roman"/>
          <w:noProof w:val="0"/>
          <w:szCs w:val="24"/>
          <w:lang w:val="en-GB"/>
        </w:rPr>
        <w:t xml:space="preserve"> despicable. </w:t>
      </w:r>
      <w:r w:rsidR="004A1450">
        <w:rPr>
          <w:rFonts w:ascii="Times New Roman" w:hAnsi="Times New Roman"/>
          <w:noProof w:val="0"/>
          <w:szCs w:val="24"/>
          <w:lang w:val="en-GB"/>
        </w:rPr>
        <w:t>Note that t</w:t>
      </w:r>
      <w:r w:rsidR="004014E7">
        <w:rPr>
          <w:rFonts w:ascii="Times New Roman" w:hAnsi="Times New Roman"/>
          <w:noProof w:val="0"/>
          <w:szCs w:val="24"/>
          <w:lang w:val="en-GB"/>
        </w:rPr>
        <w:t>he Old Testament</w:t>
      </w:r>
      <w:r w:rsidR="004014E7">
        <w:rPr>
          <w:rFonts w:ascii="Times New Roman" w:hAnsi="Times New Roman"/>
          <w:szCs w:val="24"/>
          <w:lang w:val="en-GB"/>
        </w:rPr>
        <w:t>/</w:t>
      </w:r>
      <w:proofErr w:type="spellStart"/>
      <w:r w:rsidR="004014E7" w:rsidRPr="0036335A">
        <w:rPr>
          <w:rFonts w:ascii="Times New Roman" w:hAnsi="Times New Roman"/>
          <w:szCs w:val="24"/>
          <w:lang w:val="en-GB" w:bidi="he-IL"/>
        </w:rPr>
        <w:t>Tenach</w:t>
      </w:r>
      <w:proofErr w:type="spellEnd"/>
      <w:r w:rsidR="004014E7">
        <w:rPr>
          <w:rFonts w:ascii="Times New Roman" w:hAnsi="Times New Roman"/>
          <w:szCs w:val="24"/>
          <w:lang w:val="en-GB" w:bidi="he-IL"/>
        </w:rPr>
        <w:t xml:space="preserve"> also condemns it</w:t>
      </w:r>
      <w:r w:rsidR="004A1450">
        <w:rPr>
          <w:rFonts w:ascii="Times New Roman" w:hAnsi="Times New Roman"/>
          <w:szCs w:val="24"/>
          <w:lang w:val="en-GB" w:bidi="he-IL"/>
        </w:rPr>
        <w:t>. Proverbs 11:26 says</w:t>
      </w:r>
      <w:r w:rsidR="00092C51">
        <w:rPr>
          <w:rFonts w:ascii="Times New Roman" w:hAnsi="Times New Roman"/>
          <w:szCs w:val="24"/>
          <w:lang w:val="en-GB" w:bidi="he-IL"/>
        </w:rPr>
        <w:t>:</w:t>
      </w:r>
    </w:p>
    <w:p w:rsidR="004A1450" w:rsidRDefault="004A1450" w:rsidP="006543D4">
      <w:pPr>
        <w:spacing w:line="288" w:lineRule="auto"/>
        <w:rPr>
          <w:rFonts w:ascii="Times New Roman" w:hAnsi="Times New Roman"/>
          <w:noProof w:val="0"/>
          <w:szCs w:val="24"/>
          <w:lang w:val="en-GB"/>
        </w:rPr>
      </w:pPr>
    </w:p>
    <w:p w:rsidR="004A1450" w:rsidRDefault="004A1450" w:rsidP="004A1450">
      <w:pPr>
        <w:tabs>
          <w:tab w:val="left" w:pos="-720"/>
        </w:tabs>
        <w:spacing w:line="288" w:lineRule="auto"/>
        <w:ind w:left="210"/>
        <w:jc w:val="both"/>
        <w:rPr>
          <w:rFonts w:ascii="Times New Roman" w:hAnsi="Times New Roman"/>
          <w:szCs w:val="24"/>
          <w:lang w:val="en-GB"/>
        </w:rPr>
      </w:pPr>
      <w:r w:rsidRPr="004A1450">
        <w:rPr>
          <w:rFonts w:ascii="Times New Roman" w:hAnsi="Times New Roman"/>
          <w:szCs w:val="24"/>
          <w:lang w:val="en-GB"/>
        </w:rPr>
        <w:t>He that withholdeth corn, the people shall curse him: but blessing shall be upon the head of him that selleth it.</w:t>
      </w:r>
    </w:p>
    <w:p w:rsidR="004A1450" w:rsidRDefault="004A1450" w:rsidP="004A1450">
      <w:pPr>
        <w:tabs>
          <w:tab w:val="left" w:pos="-720"/>
        </w:tabs>
        <w:spacing w:line="288" w:lineRule="auto"/>
        <w:jc w:val="both"/>
        <w:rPr>
          <w:rFonts w:ascii="Times New Roman" w:hAnsi="Times New Roman"/>
          <w:szCs w:val="24"/>
          <w:lang w:val="en-GB"/>
        </w:rPr>
      </w:pPr>
    </w:p>
    <w:p w:rsidR="004A1450" w:rsidRDefault="004A1450" w:rsidP="004A1450">
      <w:pPr>
        <w:tabs>
          <w:tab w:val="left" w:pos="-720"/>
        </w:tabs>
        <w:spacing w:line="288" w:lineRule="auto"/>
        <w:jc w:val="both"/>
        <w:rPr>
          <w:rFonts w:ascii="Times New Roman" w:hAnsi="Times New Roman"/>
          <w:szCs w:val="24"/>
          <w:lang w:val="en-GB"/>
        </w:rPr>
      </w:pPr>
      <w:r>
        <w:rPr>
          <w:rFonts w:ascii="Times New Roman" w:hAnsi="Times New Roman"/>
          <w:szCs w:val="24"/>
          <w:lang w:val="en-GB"/>
        </w:rPr>
        <w:t>Or, in a modern translation rather than the King James version:</w:t>
      </w:r>
    </w:p>
    <w:p w:rsidR="004A1450" w:rsidRDefault="004A1450" w:rsidP="004A1450">
      <w:pPr>
        <w:tabs>
          <w:tab w:val="left" w:pos="-720"/>
        </w:tabs>
        <w:spacing w:line="288" w:lineRule="auto"/>
        <w:jc w:val="both"/>
        <w:rPr>
          <w:rFonts w:ascii="Times New Roman" w:hAnsi="Times New Roman"/>
          <w:szCs w:val="24"/>
          <w:lang w:val="en-GB"/>
        </w:rPr>
      </w:pPr>
    </w:p>
    <w:p w:rsidR="004A1450" w:rsidRDefault="004A1450" w:rsidP="004A1450">
      <w:pPr>
        <w:tabs>
          <w:tab w:val="left" w:pos="-720"/>
        </w:tabs>
        <w:spacing w:line="288" w:lineRule="auto"/>
        <w:ind w:left="210"/>
        <w:jc w:val="both"/>
        <w:rPr>
          <w:rFonts w:ascii="Times New Roman" w:hAnsi="Times New Roman"/>
          <w:szCs w:val="24"/>
          <w:lang w:val="en-GB"/>
        </w:rPr>
      </w:pPr>
      <w:r w:rsidRPr="004A1450">
        <w:rPr>
          <w:rFonts w:ascii="Times New Roman" w:hAnsi="Times New Roman"/>
          <w:szCs w:val="24"/>
          <w:lang w:val="en-GB"/>
        </w:rPr>
        <w:t>Him who monopolizes grain, the people curse - but blessings upon the head of him who distributes it!</w:t>
      </w:r>
    </w:p>
    <w:p w:rsidR="004A1450" w:rsidRPr="004A1450" w:rsidRDefault="004A1450" w:rsidP="00092C51">
      <w:pPr>
        <w:tabs>
          <w:tab w:val="left" w:pos="-720"/>
        </w:tabs>
        <w:spacing w:line="288" w:lineRule="auto"/>
        <w:ind w:left="210"/>
        <w:rPr>
          <w:rFonts w:ascii="Times New Roman" w:hAnsi="Times New Roman"/>
          <w:szCs w:val="24"/>
          <w:lang w:val="en-GB"/>
        </w:rPr>
      </w:pPr>
      <w:r>
        <w:rPr>
          <w:rFonts w:ascii="Times New Roman" w:hAnsi="Times New Roman"/>
          <w:szCs w:val="24"/>
          <w:lang w:val="en-GB"/>
        </w:rPr>
        <w:t>(</w:t>
      </w:r>
      <w:r w:rsidR="00092C51" w:rsidRPr="00092C51">
        <w:rPr>
          <w:rFonts w:ascii="Times New Roman" w:hAnsi="Times New Roman"/>
          <w:i/>
          <w:szCs w:val="24"/>
          <w:lang w:val="en-GB"/>
        </w:rPr>
        <w:t>New American Bible</w:t>
      </w:r>
      <w:r w:rsidR="00092C51" w:rsidRPr="00092C51">
        <w:rPr>
          <w:rFonts w:ascii="Times New Roman" w:hAnsi="Times New Roman"/>
          <w:szCs w:val="24"/>
          <w:lang w:val="en-GB"/>
        </w:rPr>
        <w:t>, United States Conference of Catholic Bishops, http://www.nccbuscc.org/nab/bible/proverbs/proverb11.htm</w:t>
      </w:r>
      <w:r w:rsidR="00092C51">
        <w:rPr>
          <w:rFonts w:ascii="Times New Roman" w:hAnsi="Times New Roman"/>
          <w:szCs w:val="24"/>
          <w:lang w:val="en-GB"/>
        </w:rPr>
        <w:t>)</w:t>
      </w:r>
    </w:p>
    <w:p w:rsidR="00201D5D" w:rsidRDefault="00201D5D" w:rsidP="004A1450">
      <w:pPr>
        <w:tabs>
          <w:tab w:val="left" w:pos="-720"/>
        </w:tabs>
        <w:spacing w:line="288" w:lineRule="auto"/>
        <w:jc w:val="both"/>
        <w:rPr>
          <w:rFonts w:ascii="Times New Roman" w:hAnsi="Times New Roman"/>
          <w:szCs w:val="24"/>
          <w:lang w:val="en-GB"/>
        </w:rPr>
      </w:pPr>
    </w:p>
    <w:p w:rsidR="0082390B" w:rsidRPr="0082390B" w:rsidRDefault="00201D5D" w:rsidP="00BF137C">
      <w:pPr>
        <w:tabs>
          <w:tab w:val="left" w:pos="-720"/>
        </w:tabs>
        <w:spacing w:line="288" w:lineRule="auto"/>
        <w:rPr>
          <w:rFonts w:ascii="Times New Roman" w:hAnsi="Times New Roman"/>
          <w:szCs w:val="24"/>
          <w:lang w:val="en-GB"/>
        </w:rPr>
      </w:pPr>
      <w:r>
        <w:rPr>
          <w:rFonts w:ascii="Times New Roman" w:hAnsi="Times New Roman"/>
          <w:szCs w:val="24"/>
          <w:lang w:val="en-GB"/>
        </w:rPr>
        <w:t>Apparently there are forms of speculation that seriously harm other people, but other activities that meet the definition of speculation are hardly harmful</w:t>
      </w:r>
      <w:r w:rsidR="00060909">
        <w:rPr>
          <w:rFonts w:ascii="Times New Roman" w:hAnsi="Times New Roman"/>
          <w:szCs w:val="24"/>
          <w:lang w:val="en-GB"/>
        </w:rPr>
        <w:t>. Speculation may even be necessary to stabilize markets</w:t>
      </w:r>
      <w:r>
        <w:rPr>
          <w:rFonts w:ascii="Times New Roman" w:hAnsi="Times New Roman"/>
          <w:szCs w:val="24"/>
          <w:lang w:val="en-GB"/>
        </w:rPr>
        <w:t>.</w:t>
      </w:r>
      <w:r w:rsidR="00060909">
        <w:rPr>
          <w:rFonts w:ascii="Times New Roman" w:hAnsi="Times New Roman"/>
          <w:szCs w:val="24"/>
          <w:lang w:val="en-GB"/>
        </w:rPr>
        <w:t xml:space="preserve"> If speculators do not buy a currency in a free fall, in the expectation that the currency in question will recover at some future point, the free fall may continue, leaving massive insolvencies and other disasters in its wake.</w:t>
      </w:r>
      <w:r>
        <w:rPr>
          <w:rFonts w:ascii="Times New Roman" w:hAnsi="Times New Roman"/>
          <w:szCs w:val="24"/>
          <w:lang w:val="en-GB"/>
        </w:rPr>
        <w:t xml:space="preserve"> </w:t>
      </w:r>
      <w:r w:rsidR="00BF137C">
        <w:rPr>
          <w:rFonts w:ascii="Times New Roman" w:hAnsi="Times New Roman"/>
          <w:szCs w:val="24"/>
          <w:lang w:val="en-GB"/>
        </w:rPr>
        <w:t xml:space="preserve">Second, </w:t>
      </w:r>
      <w:r w:rsidR="00F261E2">
        <w:rPr>
          <w:rFonts w:ascii="Times New Roman" w:hAnsi="Times New Roman"/>
          <w:szCs w:val="24"/>
          <w:lang w:val="en-GB"/>
        </w:rPr>
        <w:t>gharar</w:t>
      </w:r>
      <w:r w:rsidR="00BF137C">
        <w:rPr>
          <w:rFonts w:ascii="Times New Roman" w:hAnsi="Times New Roman"/>
          <w:szCs w:val="24"/>
          <w:lang w:val="en-GB"/>
        </w:rPr>
        <w:t xml:space="preserve"> may be more clearly defined, it</w:t>
      </w:r>
      <w:r w:rsidR="00F261E2">
        <w:rPr>
          <w:rFonts w:ascii="Times New Roman" w:hAnsi="Times New Roman"/>
          <w:szCs w:val="24"/>
          <w:lang w:val="en-GB"/>
        </w:rPr>
        <w:t xml:space="preserve"> is a great impediment in the economic life of individuals and especially of business firms. </w:t>
      </w:r>
      <w:r w:rsidR="00804EBE">
        <w:rPr>
          <w:rFonts w:ascii="Times New Roman" w:hAnsi="Times New Roman"/>
          <w:szCs w:val="24"/>
          <w:lang w:val="en-GB"/>
        </w:rPr>
        <w:t>Fuqaha</w:t>
      </w:r>
      <w:r w:rsidR="00F261E2">
        <w:rPr>
          <w:rFonts w:ascii="Times New Roman" w:hAnsi="Times New Roman"/>
          <w:szCs w:val="24"/>
          <w:lang w:val="en-GB"/>
        </w:rPr>
        <w:t xml:space="preserve"> interpret gharar in such a way that conventional insurance is deemed haram</w:t>
      </w:r>
      <w:r w:rsidR="00082E4B">
        <w:rPr>
          <w:rFonts w:ascii="Times New Roman" w:hAnsi="Times New Roman"/>
          <w:szCs w:val="24"/>
          <w:lang w:val="en-GB"/>
        </w:rPr>
        <w:t>. It is</w:t>
      </w:r>
      <w:r w:rsidR="00F261E2">
        <w:rPr>
          <w:rFonts w:ascii="Times New Roman" w:hAnsi="Times New Roman"/>
          <w:szCs w:val="24"/>
          <w:lang w:val="en-GB"/>
        </w:rPr>
        <w:t>, they say,</w:t>
      </w:r>
      <w:r w:rsidR="00082E4B">
        <w:rPr>
          <w:rFonts w:ascii="Times New Roman" w:hAnsi="Times New Roman"/>
          <w:szCs w:val="24"/>
          <w:lang w:val="en-GB"/>
        </w:rPr>
        <w:t xml:space="preserve"> tainted by</w:t>
      </w:r>
      <w:r w:rsidR="00F261E2">
        <w:rPr>
          <w:rFonts w:ascii="Times New Roman" w:hAnsi="Times New Roman"/>
          <w:szCs w:val="24"/>
          <w:lang w:val="en-GB"/>
        </w:rPr>
        <w:t xml:space="preserve"> gharar and</w:t>
      </w:r>
      <w:r w:rsidR="00BF137C">
        <w:rPr>
          <w:rFonts w:ascii="Times New Roman" w:hAnsi="Times New Roman"/>
          <w:szCs w:val="24"/>
          <w:lang w:val="en-GB"/>
        </w:rPr>
        <w:t xml:space="preserve"> also by</w:t>
      </w:r>
      <w:r w:rsidR="00F261E2">
        <w:rPr>
          <w:rFonts w:ascii="Times New Roman" w:hAnsi="Times New Roman"/>
          <w:szCs w:val="24"/>
          <w:lang w:val="en-GB"/>
        </w:rPr>
        <w:t xml:space="preserve"> maysir.</w:t>
      </w:r>
      <w:r w:rsidR="00082E4B">
        <w:rPr>
          <w:rFonts w:ascii="Times New Roman" w:hAnsi="Times New Roman"/>
          <w:szCs w:val="24"/>
          <w:lang w:val="en-GB"/>
        </w:rPr>
        <w:t xml:space="preserve"> </w:t>
      </w:r>
      <w:r w:rsidR="000353E3">
        <w:rPr>
          <w:rFonts w:ascii="Times New Roman" w:hAnsi="Times New Roman"/>
          <w:szCs w:val="24"/>
          <w:lang w:val="en-GB"/>
        </w:rPr>
        <w:t>G</w:t>
      </w:r>
      <w:r w:rsidR="00082E4B">
        <w:rPr>
          <w:rFonts w:ascii="Times New Roman" w:hAnsi="Times New Roman"/>
          <w:szCs w:val="24"/>
          <w:lang w:val="en-GB"/>
        </w:rPr>
        <w:t>harar</w:t>
      </w:r>
      <w:r w:rsidR="000353E3">
        <w:rPr>
          <w:rFonts w:ascii="Times New Roman" w:hAnsi="Times New Roman"/>
          <w:szCs w:val="24"/>
          <w:lang w:val="en-GB"/>
        </w:rPr>
        <w:t xml:space="preserve"> is involved</w:t>
      </w:r>
      <w:r w:rsidR="00082E4B">
        <w:rPr>
          <w:rFonts w:ascii="Times New Roman" w:hAnsi="Times New Roman"/>
          <w:szCs w:val="24"/>
          <w:lang w:val="en-GB"/>
        </w:rPr>
        <w:t xml:space="preserve"> because there is ambiguity in the contract: policy holders do not exactly know what they will</w:t>
      </w:r>
      <w:r w:rsidR="000353E3">
        <w:rPr>
          <w:rFonts w:ascii="Times New Roman" w:hAnsi="Times New Roman"/>
          <w:szCs w:val="24"/>
          <w:lang w:val="en-GB"/>
        </w:rPr>
        <w:t xml:space="preserve"> </w:t>
      </w:r>
      <w:r w:rsidR="00082E4B">
        <w:rPr>
          <w:rFonts w:ascii="Times New Roman" w:hAnsi="Times New Roman"/>
          <w:szCs w:val="24"/>
          <w:lang w:val="en-GB"/>
        </w:rPr>
        <w:t xml:space="preserve"> </w:t>
      </w:r>
      <w:r w:rsidR="000353E3">
        <w:rPr>
          <w:rFonts w:ascii="Times New Roman" w:hAnsi="Times New Roman"/>
          <w:szCs w:val="24"/>
          <w:lang w:val="en-GB"/>
        </w:rPr>
        <w:t>receive in return</w:t>
      </w:r>
      <w:r w:rsidR="00BF137C">
        <w:rPr>
          <w:rFonts w:ascii="Times New Roman" w:hAnsi="Times New Roman"/>
          <w:szCs w:val="24"/>
          <w:lang w:val="en-GB"/>
        </w:rPr>
        <w:t xml:space="preserve"> for their premiums:</w:t>
      </w:r>
      <w:r w:rsidR="000353E3">
        <w:rPr>
          <w:rFonts w:ascii="Times New Roman" w:hAnsi="Times New Roman"/>
          <w:szCs w:val="24"/>
          <w:lang w:val="en-GB"/>
        </w:rPr>
        <w:t xml:space="preserve"> it may be nothing, it may be </w:t>
      </w:r>
      <w:r w:rsidR="00BF137C">
        <w:rPr>
          <w:rFonts w:ascii="Times New Roman" w:hAnsi="Times New Roman"/>
          <w:szCs w:val="24"/>
          <w:lang w:val="en-GB"/>
        </w:rPr>
        <w:t>a multiple of the premiums paid</w:t>
      </w:r>
      <w:r w:rsidR="000353E3">
        <w:rPr>
          <w:rFonts w:ascii="Times New Roman" w:hAnsi="Times New Roman"/>
          <w:szCs w:val="24"/>
          <w:lang w:val="en-GB"/>
        </w:rPr>
        <w:t>.</w:t>
      </w:r>
      <w:r w:rsidR="006A145F">
        <w:rPr>
          <w:rFonts w:ascii="Times New Roman" w:hAnsi="Times New Roman"/>
          <w:szCs w:val="24"/>
          <w:lang w:val="en-GB"/>
        </w:rPr>
        <w:t xml:space="preserve"> </w:t>
      </w:r>
      <w:r w:rsidR="00BF137C">
        <w:rPr>
          <w:rFonts w:ascii="Times New Roman" w:hAnsi="Times New Roman"/>
          <w:szCs w:val="24"/>
          <w:lang w:val="en-GB"/>
        </w:rPr>
        <w:t xml:space="preserve">For the same reason, it is  </w:t>
      </w:r>
      <w:r w:rsidR="000353E3">
        <w:rPr>
          <w:rFonts w:ascii="Times New Roman" w:hAnsi="Times New Roman"/>
          <w:szCs w:val="24"/>
          <w:lang w:val="en-GB"/>
        </w:rPr>
        <w:t>also</w:t>
      </w:r>
      <w:r w:rsidR="006A145F">
        <w:rPr>
          <w:rFonts w:ascii="Times New Roman" w:hAnsi="Times New Roman"/>
          <w:szCs w:val="24"/>
          <w:lang w:val="en-GB"/>
        </w:rPr>
        <w:t xml:space="preserve"> seen as gambling</w:t>
      </w:r>
      <w:r w:rsidR="000353E3">
        <w:rPr>
          <w:rFonts w:ascii="Times New Roman" w:hAnsi="Times New Roman"/>
          <w:szCs w:val="24"/>
          <w:lang w:val="en-GB"/>
        </w:rPr>
        <w:t xml:space="preserve"> or speculation, maysir</w:t>
      </w:r>
      <w:r w:rsidR="009E25A2">
        <w:rPr>
          <w:rFonts w:ascii="Times New Roman" w:hAnsi="Times New Roman"/>
          <w:szCs w:val="24"/>
          <w:lang w:val="en-GB"/>
        </w:rPr>
        <w:t xml:space="preserve"> (Maududi 1999 p. 288)</w:t>
      </w:r>
      <w:r w:rsidR="006A145F">
        <w:rPr>
          <w:rFonts w:ascii="Times New Roman" w:hAnsi="Times New Roman"/>
          <w:szCs w:val="24"/>
          <w:lang w:val="en-GB"/>
        </w:rPr>
        <w:t>.</w:t>
      </w:r>
      <w:r w:rsidR="00F261E2">
        <w:rPr>
          <w:rFonts w:ascii="Times New Roman" w:hAnsi="Times New Roman"/>
          <w:szCs w:val="24"/>
          <w:lang w:val="en-GB"/>
        </w:rPr>
        <w:t xml:space="preserve"> The conventional idea that you buy security is rejected.</w:t>
      </w:r>
      <w:bookmarkStart w:id="6" w:name="_Hlk519180633"/>
      <w:r w:rsidR="00F261E2">
        <w:rPr>
          <w:rFonts w:ascii="Times New Roman" w:hAnsi="Times New Roman"/>
          <w:szCs w:val="24"/>
          <w:lang w:val="en-GB"/>
        </w:rPr>
        <w:t xml:space="preserve"> </w:t>
      </w:r>
      <w:r w:rsidR="0082390B">
        <w:rPr>
          <w:rFonts w:ascii="Times New Roman" w:hAnsi="Times New Roman"/>
          <w:szCs w:val="24"/>
          <w:lang w:val="en-GB"/>
        </w:rPr>
        <w:t xml:space="preserve">However, if you pay premiums to Islamic </w:t>
      </w:r>
      <w:r w:rsidR="0082390B">
        <w:rPr>
          <w:rFonts w:ascii="Times New Roman" w:hAnsi="Times New Roman"/>
          <w:i/>
          <w:iCs/>
          <w:szCs w:val="24"/>
          <w:lang w:val="en-GB"/>
        </w:rPr>
        <w:t xml:space="preserve">takaful </w:t>
      </w:r>
      <w:r w:rsidR="0082390B">
        <w:rPr>
          <w:rFonts w:ascii="Times New Roman" w:hAnsi="Times New Roman"/>
          <w:szCs w:val="24"/>
          <w:lang w:val="en-GB"/>
        </w:rPr>
        <w:t>or mutual insurance companies</w:t>
      </w:r>
      <w:r w:rsidR="00E628E3">
        <w:rPr>
          <w:rFonts w:ascii="Times New Roman" w:hAnsi="Times New Roman"/>
          <w:szCs w:val="24"/>
          <w:lang w:val="en-GB"/>
        </w:rPr>
        <w:t>, you buy security in the same way as with a conventional insurance policy</w:t>
      </w:r>
      <w:r w:rsidR="00BF137C">
        <w:rPr>
          <w:rFonts w:ascii="Times New Roman" w:hAnsi="Times New Roman"/>
          <w:szCs w:val="24"/>
          <w:lang w:val="en-GB"/>
        </w:rPr>
        <w:t>, only it is labelled as a contribution to a fund to assist brothers and sisters in need</w:t>
      </w:r>
      <w:r w:rsidR="00E628E3">
        <w:rPr>
          <w:rFonts w:ascii="Times New Roman" w:hAnsi="Times New Roman"/>
          <w:szCs w:val="24"/>
          <w:lang w:val="en-GB"/>
        </w:rPr>
        <w:t>.</w:t>
      </w:r>
    </w:p>
    <w:bookmarkEnd w:id="6"/>
    <w:p w:rsidR="00F261E2" w:rsidRDefault="00F261E2" w:rsidP="00BF137C">
      <w:pPr>
        <w:spacing w:line="288" w:lineRule="auto"/>
        <w:rPr>
          <w:rFonts w:ascii="Times New Roman" w:hAnsi="Times New Roman"/>
          <w:noProof w:val="0"/>
          <w:szCs w:val="24"/>
          <w:lang w:val="en-GB"/>
        </w:rPr>
      </w:pPr>
      <w:r>
        <w:rPr>
          <w:rFonts w:ascii="Times New Roman" w:hAnsi="Times New Roman"/>
          <w:szCs w:val="24"/>
          <w:lang w:val="en-GB"/>
        </w:rPr>
        <w:tab/>
        <w:t>Another problem is that</w:t>
      </w:r>
      <w:r w:rsidR="009E25A2">
        <w:rPr>
          <w:rFonts w:ascii="Times New Roman" w:hAnsi="Times New Roman"/>
          <w:szCs w:val="24"/>
          <w:lang w:val="en-GB"/>
        </w:rPr>
        <w:t>, as noted above,</w:t>
      </w:r>
      <w:r>
        <w:rPr>
          <w:rFonts w:ascii="Times New Roman" w:hAnsi="Times New Roman"/>
          <w:szCs w:val="24"/>
          <w:lang w:val="en-GB"/>
        </w:rPr>
        <w:t xml:space="preserve"> fiqh scholars consider </w:t>
      </w:r>
      <w:r w:rsidR="00D76E90">
        <w:rPr>
          <w:rFonts w:ascii="Times New Roman" w:hAnsi="Times New Roman"/>
          <w:szCs w:val="24"/>
          <w:lang w:val="en-GB"/>
        </w:rPr>
        <w:t xml:space="preserve">contracts that are dependent on each other as </w:t>
      </w:r>
      <w:r w:rsidR="00AE1A77">
        <w:rPr>
          <w:rFonts w:ascii="Times New Roman" w:hAnsi="Times New Roman"/>
          <w:szCs w:val="24"/>
          <w:lang w:val="en-GB"/>
        </w:rPr>
        <w:t>tainted by</w:t>
      </w:r>
      <w:r w:rsidR="00D76E90">
        <w:rPr>
          <w:rFonts w:ascii="Times New Roman" w:hAnsi="Times New Roman"/>
          <w:szCs w:val="24"/>
          <w:lang w:val="en-GB"/>
        </w:rPr>
        <w:t xml:space="preserve"> gharar, because the fulfilment of one contract is a condition for the validity of the other. Thus you have, for instance, first to make sure finance is available before</w:t>
      </w:r>
      <w:r w:rsidR="00D76E90">
        <w:rPr>
          <w:rFonts w:ascii="Times New Roman" w:hAnsi="Times New Roman"/>
          <w:noProof w:val="0"/>
          <w:szCs w:val="24"/>
          <w:lang w:val="en-GB"/>
        </w:rPr>
        <w:t xml:space="preserve"> you </w:t>
      </w:r>
      <w:r w:rsidR="00E839E0">
        <w:rPr>
          <w:rFonts w:ascii="Times New Roman" w:hAnsi="Times New Roman"/>
          <w:noProof w:val="0"/>
          <w:szCs w:val="24"/>
          <w:lang w:val="en-GB"/>
        </w:rPr>
        <w:t>buy a house, you cannot make a purchase conditional on finding finance</w:t>
      </w:r>
      <w:r w:rsidR="00804EBE">
        <w:rPr>
          <w:rFonts w:ascii="Times New Roman" w:hAnsi="Times New Roman"/>
          <w:noProof w:val="0"/>
          <w:szCs w:val="24"/>
          <w:lang w:val="en-GB"/>
        </w:rPr>
        <w:t>,</w:t>
      </w:r>
      <w:r w:rsidR="000353E3">
        <w:rPr>
          <w:rFonts w:ascii="Times New Roman" w:hAnsi="Times New Roman"/>
          <w:noProof w:val="0"/>
          <w:szCs w:val="24"/>
          <w:lang w:val="en-GB"/>
        </w:rPr>
        <w:t xml:space="preserve"> as that would create ambiguity</w:t>
      </w:r>
      <w:r w:rsidR="00E839E0">
        <w:rPr>
          <w:rFonts w:ascii="Times New Roman" w:hAnsi="Times New Roman"/>
          <w:noProof w:val="0"/>
          <w:szCs w:val="24"/>
          <w:lang w:val="en-GB"/>
        </w:rPr>
        <w:t>. Furthermore, it i</w:t>
      </w:r>
      <w:r w:rsidR="00FB7C52">
        <w:rPr>
          <w:rFonts w:ascii="Times New Roman" w:hAnsi="Times New Roman"/>
          <w:noProof w:val="0"/>
          <w:szCs w:val="24"/>
          <w:lang w:val="en-GB"/>
        </w:rPr>
        <w:t>s</w:t>
      </w:r>
      <w:r w:rsidR="00E839E0">
        <w:rPr>
          <w:rFonts w:ascii="Times New Roman" w:hAnsi="Times New Roman"/>
          <w:noProof w:val="0"/>
          <w:szCs w:val="24"/>
          <w:lang w:val="en-GB"/>
        </w:rPr>
        <w:t xml:space="preserve"> very difficult to hedge risks, such as foreign exchange risks, first because conventional hedging products are interest-related, but second because Islamic variants have to circumvent the non-dependency rule. Recent</w:t>
      </w:r>
      <w:r w:rsidR="00AE1A77">
        <w:rPr>
          <w:rFonts w:ascii="Times New Roman" w:hAnsi="Times New Roman"/>
          <w:noProof w:val="0"/>
          <w:szCs w:val="24"/>
          <w:lang w:val="en-GB"/>
        </w:rPr>
        <w:t xml:space="preserve">ly developed Islamic </w:t>
      </w:r>
      <w:r w:rsidR="00AE1A77">
        <w:rPr>
          <w:rFonts w:ascii="Times New Roman" w:hAnsi="Times New Roman"/>
          <w:noProof w:val="0"/>
          <w:szCs w:val="24"/>
          <w:lang w:val="en-GB"/>
        </w:rPr>
        <w:lastRenderedPageBreak/>
        <w:t>hedging instruments</w:t>
      </w:r>
      <w:r w:rsidR="00E839E0">
        <w:rPr>
          <w:rFonts w:ascii="Times New Roman" w:hAnsi="Times New Roman"/>
          <w:noProof w:val="0"/>
          <w:szCs w:val="24"/>
          <w:lang w:val="en-GB"/>
        </w:rPr>
        <w:t xml:space="preserve"> </w:t>
      </w:r>
      <w:r w:rsidR="00AE1A77">
        <w:rPr>
          <w:rFonts w:ascii="Times New Roman" w:hAnsi="Times New Roman"/>
          <w:noProof w:val="0"/>
          <w:szCs w:val="24"/>
          <w:lang w:val="en-GB"/>
        </w:rPr>
        <w:t>make use of</w:t>
      </w:r>
      <w:r w:rsidR="00E839E0">
        <w:rPr>
          <w:rFonts w:ascii="Times New Roman" w:hAnsi="Times New Roman"/>
          <w:noProof w:val="0"/>
          <w:szCs w:val="24"/>
          <w:lang w:val="en-GB"/>
        </w:rPr>
        <w:t xml:space="preserve"> one-sided </w:t>
      </w:r>
      <w:r w:rsidR="00E839E0">
        <w:rPr>
          <w:rFonts w:ascii="Times New Roman" w:hAnsi="Times New Roman"/>
          <w:szCs w:val="24"/>
          <w:lang w:val="en-GB"/>
        </w:rPr>
        <w:t>promises,</w:t>
      </w:r>
      <w:r w:rsidR="009B77C7">
        <w:rPr>
          <w:rFonts w:ascii="Times New Roman" w:hAnsi="Times New Roman"/>
          <w:szCs w:val="24"/>
          <w:lang w:val="en-GB"/>
        </w:rPr>
        <w:t xml:space="preserve"> </w:t>
      </w:r>
      <w:r w:rsidR="009B77C7" w:rsidRPr="009B77C7">
        <w:rPr>
          <w:rFonts w:ascii="Times New Roman" w:hAnsi="Times New Roman"/>
          <w:i/>
          <w:iCs/>
          <w:szCs w:val="24"/>
          <w:lang w:val="en-GB"/>
        </w:rPr>
        <w:t>wa’ds</w:t>
      </w:r>
      <w:r w:rsidR="009B77C7">
        <w:rPr>
          <w:rFonts w:ascii="Times New Roman" w:hAnsi="Times New Roman"/>
          <w:szCs w:val="24"/>
          <w:lang w:val="en-GB"/>
        </w:rPr>
        <w:t>,</w:t>
      </w:r>
      <w:r w:rsidR="00E839E0">
        <w:rPr>
          <w:rFonts w:ascii="Times New Roman" w:hAnsi="Times New Roman"/>
          <w:szCs w:val="24"/>
          <w:lang w:val="en-GB"/>
        </w:rPr>
        <w:t xml:space="preserve"> but these</w:t>
      </w:r>
      <w:r w:rsidR="00E839E0">
        <w:rPr>
          <w:rFonts w:ascii="Times New Roman" w:hAnsi="Times New Roman"/>
          <w:noProof w:val="0"/>
          <w:szCs w:val="24"/>
          <w:lang w:val="en-GB"/>
        </w:rPr>
        <w:t xml:space="preserve"> do not provide the same level of certainty as a conventional</w:t>
      </w:r>
      <w:r w:rsidR="009B77C7">
        <w:rPr>
          <w:rFonts w:ascii="Times New Roman" w:hAnsi="Times New Roman"/>
          <w:noProof w:val="0"/>
          <w:szCs w:val="24"/>
          <w:lang w:val="en-GB"/>
        </w:rPr>
        <w:t xml:space="preserve"> derivative</w:t>
      </w:r>
      <w:r w:rsidR="00AE1A77">
        <w:rPr>
          <w:rFonts w:ascii="Times New Roman" w:hAnsi="Times New Roman"/>
          <w:noProof w:val="0"/>
          <w:szCs w:val="24"/>
          <w:lang w:val="en-GB"/>
        </w:rPr>
        <w:t xml:space="preserve"> </w:t>
      </w:r>
      <w:r w:rsidR="007B50B0">
        <w:rPr>
          <w:rFonts w:ascii="Times New Roman" w:hAnsi="Times New Roman"/>
          <w:noProof w:val="0"/>
          <w:szCs w:val="24"/>
          <w:lang w:val="en-GB"/>
        </w:rPr>
        <w:t>(Clifford Chance 2016)</w:t>
      </w:r>
      <w:r w:rsidR="009B77C7">
        <w:rPr>
          <w:rFonts w:ascii="Times New Roman" w:hAnsi="Times New Roman"/>
          <w:noProof w:val="0"/>
          <w:szCs w:val="24"/>
          <w:lang w:val="en-GB"/>
        </w:rPr>
        <w:t>.</w:t>
      </w:r>
      <w:r w:rsidR="003D6962">
        <w:rPr>
          <w:rFonts w:ascii="Times New Roman" w:hAnsi="Times New Roman"/>
          <w:noProof w:val="0"/>
          <w:szCs w:val="24"/>
          <w:lang w:val="en-GB"/>
        </w:rPr>
        <w:t xml:space="preserve"> </w:t>
      </w:r>
    </w:p>
    <w:p w:rsidR="009B77C7" w:rsidRDefault="009B77C7" w:rsidP="006543D4">
      <w:pPr>
        <w:spacing w:line="288" w:lineRule="auto"/>
        <w:rPr>
          <w:rFonts w:ascii="Times New Roman" w:hAnsi="Times New Roman"/>
          <w:noProof w:val="0"/>
          <w:szCs w:val="24"/>
          <w:lang w:val="en-GB"/>
        </w:rPr>
      </w:pPr>
    </w:p>
    <w:p w:rsidR="009B77C7" w:rsidRPr="009B77C7" w:rsidRDefault="009B77C7" w:rsidP="006543D4">
      <w:pPr>
        <w:spacing w:line="288" w:lineRule="auto"/>
        <w:rPr>
          <w:rFonts w:ascii="Times New Roman" w:hAnsi="Times New Roman"/>
          <w:noProof w:val="0"/>
          <w:szCs w:val="24"/>
          <w:u w:val="dash"/>
          <w:lang w:val="en-GB"/>
        </w:rPr>
      </w:pPr>
      <w:r>
        <w:rPr>
          <w:rFonts w:ascii="Times New Roman" w:hAnsi="Times New Roman"/>
          <w:noProof w:val="0"/>
          <w:szCs w:val="24"/>
          <w:u w:val="dash"/>
          <w:lang w:val="en-GB"/>
        </w:rPr>
        <w:t>(iii)</w:t>
      </w:r>
      <w:r w:rsidRPr="00E12095">
        <w:rPr>
          <w:rFonts w:ascii="Times New Roman" w:hAnsi="Times New Roman"/>
          <w:szCs w:val="24"/>
          <w:lang w:val="en-GB"/>
        </w:rPr>
        <w:t xml:space="preserve"> </w:t>
      </w:r>
      <w:r w:rsidRPr="009B77C7">
        <w:rPr>
          <w:rFonts w:ascii="Times New Roman" w:hAnsi="Times New Roman"/>
          <w:szCs w:val="24"/>
          <w:u w:val="dash"/>
          <w:lang w:val="en-GB"/>
        </w:rPr>
        <w:t>the ban on haram goods and services</w:t>
      </w:r>
    </w:p>
    <w:p w:rsidR="006543D4" w:rsidRDefault="009B77C7" w:rsidP="006543D4">
      <w:pPr>
        <w:spacing w:line="288" w:lineRule="auto"/>
        <w:rPr>
          <w:rFonts w:ascii="Times New Roman" w:hAnsi="Times New Roman"/>
          <w:szCs w:val="24"/>
          <w:lang w:val="en-GB"/>
        </w:rPr>
      </w:pPr>
      <w:r>
        <w:rPr>
          <w:rFonts w:ascii="Times New Roman" w:hAnsi="Times New Roman"/>
          <w:noProof w:val="0"/>
          <w:szCs w:val="24"/>
          <w:lang w:val="en-GB"/>
        </w:rPr>
        <w:t>Here we have the same phenomenon as noted above on interest: it is better to avoid excess</w:t>
      </w:r>
      <w:r w:rsidR="003D6962">
        <w:rPr>
          <w:rFonts w:ascii="Times New Roman" w:hAnsi="Times New Roman"/>
          <w:noProof w:val="0"/>
          <w:szCs w:val="24"/>
          <w:lang w:val="en-GB"/>
        </w:rPr>
        <w:t>es</w:t>
      </w:r>
      <w:r>
        <w:rPr>
          <w:rFonts w:ascii="Times New Roman" w:hAnsi="Times New Roman"/>
          <w:noProof w:val="0"/>
          <w:szCs w:val="24"/>
          <w:lang w:val="en-GB"/>
        </w:rPr>
        <w:t xml:space="preserve"> than to completely forbid it. </w:t>
      </w:r>
      <w:r w:rsidR="00773AFF">
        <w:rPr>
          <w:rFonts w:ascii="Times New Roman" w:hAnsi="Times New Roman"/>
          <w:noProof w:val="0"/>
          <w:szCs w:val="24"/>
          <w:lang w:val="en-GB"/>
        </w:rPr>
        <w:t xml:space="preserve">But Muslims have little choice if they take the bans in the Quran and the Hadith </w:t>
      </w:r>
      <w:r w:rsidR="0036335A">
        <w:rPr>
          <w:rFonts w:ascii="Times New Roman" w:hAnsi="Times New Roman"/>
          <w:szCs w:val="24"/>
          <w:lang w:val="en-GB"/>
        </w:rPr>
        <w:t xml:space="preserve">(Tradition, or acts and utterings of the Prophet) </w:t>
      </w:r>
      <w:r w:rsidR="00773AFF">
        <w:rPr>
          <w:rFonts w:ascii="Times New Roman" w:hAnsi="Times New Roman"/>
          <w:noProof w:val="0"/>
          <w:szCs w:val="24"/>
          <w:lang w:val="en-GB"/>
        </w:rPr>
        <w:t>seriously</w:t>
      </w:r>
      <w:r w:rsidR="000353E3">
        <w:rPr>
          <w:rFonts w:ascii="Times New Roman" w:hAnsi="Times New Roman"/>
          <w:noProof w:val="0"/>
          <w:szCs w:val="24"/>
          <w:lang w:val="en-GB"/>
        </w:rPr>
        <w:t xml:space="preserve">, though it is not </w:t>
      </w:r>
      <w:r w:rsidR="000353E3">
        <w:rPr>
          <w:rFonts w:ascii="Times New Roman" w:hAnsi="Times New Roman"/>
          <w:szCs w:val="24"/>
          <w:lang w:val="en-GB"/>
        </w:rPr>
        <w:t xml:space="preserve">immediately obvious to non-Muslims that the Islamic </w:t>
      </w:r>
      <w:r w:rsidR="00622592">
        <w:rPr>
          <w:rFonts w:ascii="Times New Roman" w:hAnsi="Times New Roman"/>
          <w:szCs w:val="24"/>
          <w:lang w:val="en-GB"/>
        </w:rPr>
        <w:t>ethics system is superior to other systems</w:t>
      </w:r>
      <w:r w:rsidR="008966E5">
        <w:rPr>
          <w:rFonts w:ascii="Times New Roman" w:hAnsi="Times New Roman"/>
          <w:szCs w:val="24"/>
          <w:lang w:val="en-GB"/>
        </w:rPr>
        <w:t xml:space="preserve"> in this respect</w:t>
      </w:r>
      <w:r w:rsidR="00773AFF">
        <w:rPr>
          <w:rFonts w:ascii="Times New Roman" w:hAnsi="Times New Roman"/>
          <w:szCs w:val="24"/>
          <w:lang w:val="en-GB"/>
        </w:rPr>
        <w:t xml:space="preserve">. </w:t>
      </w:r>
      <w:r w:rsidR="00622592">
        <w:rPr>
          <w:rFonts w:ascii="Times New Roman" w:hAnsi="Times New Roman"/>
          <w:szCs w:val="24"/>
          <w:lang w:val="en-GB"/>
        </w:rPr>
        <w:t>This will be clear for instance if we look at t</w:t>
      </w:r>
      <w:r w:rsidR="003D6962">
        <w:rPr>
          <w:rFonts w:ascii="Times New Roman" w:hAnsi="Times New Roman"/>
          <w:szCs w:val="24"/>
          <w:lang w:val="en-GB"/>
        </w:rPr>
        <w:t xml:space="preserve">he ban on many forms of </w:t>
      </w:r>
      <w:r w:rsidR="00CF5FB5">
        <w:rPr>
          <w:rFonts w:ascii="Times New Roman" w:hAnsi="Times New Roman"/>
          <w:szCs w:val="24"/>
          <w:lang w:val="en-GB"/>
        </w:rPr>
        <w:t>entertainment</w:t>
      </w:r>
      <w:r w:rsidR="00622592">
        <w:rPr>
          <w:rFonts w:ascii="Times New Roman" w:hAnsi="Times New Roman"/>
          <w:szCs w:val="24"/>
          <w:lang w:val="en-GB"/>
        </w:rPr>
        <w:t>. O</w:t>
      </w:r>
      <w:r w:rsidR="00773AFF">
        <w:rPr>
          <w:rFonts w:ascii="Times New Roman" w:hAnsi="Times New Roman"/>
          <w:szCs w:val="24"/>
          <w:lang w:val="en-GB"/>
        </w:rPr>
        <w:t xml:space="preserve">n this </w:t>
      </w:r>
      <w:r w:rsidR="00413E7D">
        <w:rPr>
          <w:rFonts w:ascii="Times New Roman" w:hAnsi="Times New Roman"/>
          <w:szCs w:val="24"/>
          <w:lang w:val="en-GB"/>
        </w:rPr>
        <w:t>category</w:t>
      </w:r>
      <w:r w:rsidR="00773AFF">
        <w:rPr>
          <w:rFonts w:ascii="Times New Roman" w:hAnsi="Times New Roman"/>
          <w:szCs w:val="24"/>
          <w:lang w:val="en-GB"/>
        </w:rPr>
        <w:t xml:space="preserve"> the </w:t>
      </w:r>
      <w:r w:rsidR="001E6422">
        <w:rPr>
          <w:rFonts w:ascii="Times New Roman" w:hAnsi="Times New Roman"/>
          <w:szCs w:val="24"/>
          <w:lang w:val="en-GB"/>
        </w:rPr>
        <w:t xml:space="preserve">two primary </w:t>
      </w:r>
      <w:r w:rsidR="001E6422">
        <w:rPr>
          <w:rFonts w:ascii="Times New Roman" w:hAnsi="Times New Roman"/>
          <w:i/>
          <w:iCs/>
          <w:szCs w:val="24"/>
          <w:lang w:val="en-GB"/>
        </w:rPr>
        <w:t xml:space="preserve">usul al-fiqh </w:t>
      </w:r>
      <w:r w:rsidR="001E6422">
        <w:rPr>
          <w:rFonts w:ascii="Times New Roman" w:hAnsi="Times New Roman"/>
          <w:szCs w:val="24"/>
          <w:lang w:val="en-GB"/>
        </w:rPr>
        <w:t>or sources of Islamic law</w:t>
      </w:r>
      <w:r w:rsidR="00622592">
        <w:rPr>
          <w:rFonts w:ascii="Times New Roman" w:hAnsi="Times New Roman"/>
          <w:szCs w:val="24"/>
          <w:lang w:val="en-GB"/>
        </w:rPr>
        <w:t xml:space="preserve">, the Quran and the Hadith </w:t>
      </w:r>
      <w:r w:rsidR="001E6422">
        <w:rPr>
          <w:rFonts w:ascii="Times New Roman" w:hAnsi="Times New Roman"/>
          <w:szCs w:val="24"/>
          <w:lang w:val="en-GB"/>
        </w:rPr>
        <w:t>are less clear</w:t>
      </w:r>
      <w:r w:rsidR="00413E7D">
        <w:rPr>
          <w:rFonts w:ascii="Times New Roman" w:hAnsi="Times New Roman"/>
          <w:szCs w:val="24"/>
          <w:lang w:val="en-GB"/>
        </w:rPr>
        <w:t xml:space="preserve"> than on other categories</w:t>
      </w:r>
      <w:r w:rsidR="001E6422">
        <w:rPr>
          <w:rFonts w:ascii="Times New Roman" w:hAnsi="Times New Roman"/>
          <w:szCs w:val="24"/>
          <w:lang w:val="en-GB"/>
        </w:rPr>
        <w:t>. F</w:t>
      </w:r>
      <w:r w:rsidR="00804EBE">
        <w:rPr>
          <w:rFonts w:ascii="Times New Roman" w:hAnsi="Times New Roman"/>
          <w:szCs w:val="24"/>
          <w:lang w:val="en-GB"/>
        </w:rPr>
        <w:t>iqh scholars</w:t>
      </w:r>
      <w:r w:rsidR="00CF5FB5">
        <w:rPr>
          <w:rFonts w:ascii="Times New Roman" w:hAnsi="Times New Roman"/>
          <w:szCs w:val="24"/>
          <w:lang w:val="en-GB"/>
        </w:rPr>
        <w:t xml:space="preserve"> restrict the choices people </w:t>
      </w:r>
      <w:r w:rsidR="001E6422">
        <w:rPr>
          <w:rFonts w:ascii="Times New Roman" w:hAnsi="Times New Roman"/>
          <w:szCs w:val="24"/>
          <w:lang w:val="en-GB"/>
        </w:rPr>
        <w:t>can make</w:t>
      </w:r>
      <w:r w:rsidR="00413E7D">
        <w:rPr>
          <w:rFonts w:ascii="Times New Roman" w:hAnsi="Times New Roman"/>
          <w:szCs w:val="24"/>
          <w:lang w:val="en-GB"/>
        </w:rPr>
        <w:t xml:space="preserve"> in varying degrees</w:t>
      </w:r>
      <w:r w:rsidR="00CF5FB5">
        <w:rPr>
          <w:rFonts w:ascii="Times New Roman" w:hAnsi="Times New Roman"/>
          <w:szCs w:val="24"/>
          <w:lang w:val="en-GB"/>
        </w:rPr>
        <w:t>.</w:t>
      </w:r>
      <w:r w:rsidR="001E6422">
        <w:rPr>
          <w:rFonts w:ascii="Times New Roman" w:hAnsi="Times New Roman"/>
          <w:szCs w:val="24"/>
          <w:lang w:val="en-GB"/>
        </w:rPr>
        <w:t xml:space="preserve"> Arguably</w:t>
      </w:r>
      <w:r w:rsidR="00CF5FB5">
        <w:rPr>
          <w:rFonts w:ascii="Times New Roman" w:hAnsi="Times New Roman"/>
          <w:szCs w:val="24"/>
          <w:lang w:val="en-GB"/>
        </w:rPr>
        <w:t xml:space="preserve"> </w:t>
      </w:r>
      <w:r w:rsidR="001E6422">
        <w:rPr>
          <w:rFonts w:ascii="Times New Roman" w:hAnsi="Times New Roman"/>
          <w:szCs w:val="24"/>
          <w:lang w:val="en-GB"/>
        </w:rPr>
        <w:t>p</w:t>
      </w:r>
      <w:r w:rsidR="00CF5FB5">
        <w:rPr>
          <w:rFonts w:ascii="Times New Roman" w:hAnsi="Times New Roman"/>
          <w:szCs w:val="24"/>
          <w:lang w:val="en-GB"/>
        </w:rPr>
        <w:t xml:space="preserve">eople should be not be forced to live in a very narrowly restricted way, just to please a number of </w:t>
      </w:r>
      <w:r w:rsidR="005F3637">
        <w:rPr>
          <w:rFonts w:ascii="Times New Roman" w:hAnsi="Times New Roman"/>
          <w:szCs w:val="24"/>
          <w:lang w:val="en-GB"/>
        </w:rPr>
        <w:t>strict</w:t>
      </w:r>
      <w:r w:rsidR="005F3637" w:rsidRPr="008966E5">
        <w:rPr>
          <w:rFonts w:ascii="Times New Roman" w:hAnsi="Times New Roman"/>
          <w:i/>
          <w:iCs/>
          <w:szCs w:val="24"/>
          <w:lang w:val="en-GB"/>
        </w:rPr>
        <w:t xml:space="preserve"> ul</w:t>
      </w:r>
      <w:r w:rsidR="007978B6" w:rsidRPr="008966E5">
        <w:rPr>
          <w:rFonts w:ascii="Times New Roman" w:hAnsi="Times New Roman"/>
          <w:i/>
          <w:iCs/>
          <w:szCs w:val="24"/>
          <w:lang w:val="en-GB"/>
        </w:rPr>
        <w:t>e</w:t>
      </w:r>
      <w:r w:rsidR="005F3637" w:rsidRPr="008966E5">
        <w:rPr>
          <w:rFonts w:ascii="Times New Roman" w:hAnsi="Times New Roman"/>
          <w:i/>
          <w:iCs/>
          <w:szCs w:val="24"/>
          <w:lang w:val="en-GB"/>
        </w:rPr>
        <w:t>ma</w:t>
      </w:r>
      <w:r w:rsidR="00413E7D" w:rsidRPr="008966E5">
        <w:rPr>
          <w:rFonts w:ascii="Times New Roman" w:hAnsi="Times New Roman"/>
          <w:i/>
          <w:iCs/>
          <w:szCs w:val="24"/>
          <w:lang w:val="en-GB"/>
        </w:rPr>
        <w:t xml:space="preserve"> </w:t>
      </w:r>
      <w:r w:rsidR="00413E7D">
        <w:rPr>
          <w:rFonts w:ascii="Times New Roman" w:hAnsi="Times New Roman"/>
          <w:szCs w:val="24"/>
          <w:lang w:val="en-GB"/>
        </w:rPr>
        <w:t>(Islamic law scholars)</w:t>
      </w:r>
      <w:r w:rsidR="001E6422">
        <w:rPr>
          <w:rFonts w:ascii="Times New Roman" w:hAnsi="Times New Roman"/>
          <w:szCs w:val="24"/>
          <w:lang w:val="en-GB"/>
        </w:rPr>
        <w:t xml:space="preserve"> and f</w:t>
      </w:r>
      <w:r w:rsidR="008966E5">
        <w:rPr>
          <w:rFonts w:ascii="Times New Roman" w:hAnsi="Times New Roman"/>
          <w:szCs w:val="24"/>
          <w:lang w:val="en-GB"/>
        </w:rPr>
        <w:t>uqaha</w:t>
      </w:r>
      <w:r w:rsidR="001E6422">
        <w:rPr>
          <w:rFonts w:ascii="Times New Roman" w:hAnsi="Times New Roman"/>
          <w:szCs w:val="24"/>
          <w:lang w:val="en-GB"/>
        </w:rPr>
        <w:t xml:space="preserve"> </w:t>
      </w:r>
      <w:r w:rsidR="00030295">
        <w:rPr>
          <w:rFonts w:ascii="Times New Roman" w:hAnsi="Times New Roman"/>
          <w:szCs w:val="24"/>
          <w:lang w:val="en-GB"/>
        </w:rPr>
        <w:t>such as Mawdudi and al-Qaradawi</w:t>
      </w:r>
      <w:r w:rsidR="005F3637">
        <w:rPr>
          <w:rFonts w:ascii="Times New Roman" w:hAnsi="Times New Roman"/>
          <w:szCs w:val="24"/>
          <w:lang w:val="en-GB"/>
        </w:rPr>
        <w:t xml:space="preserve"> who </w:t>
      </w:r>
      <w:r w:rsidR="00F57B6D">
        <w:rPr>
          <w:rFonts w:ascii="Times New Roman" w:hAnsi="Times New Roman"/>
          <w:szCs w:val="24"/>
          <w:lang w:val="en-GB"/>
        </w:rPr>
        <w:t>detest all worldly diversion</w:t>
      </w:r>
      <w:r w:rsidR="005F3637">
        <w:rPr>
          <w:rFonts w:ascii="Times New Roman" w:hAnsi="Times New Roman"/>
          <w:szCs w:val="24"/>
          <w:lang w:val="en-GB"/>
        </w:rPr>
        <w:t xml:space="preserve">. Moreover, vibrant city life with an innovation-oriented population is not possible if there is no room for experiments in all sectors of life, including entertainment. It is telling that when the </w:t>
      </w:r>
      <w:r w:rsidR="001E6422">
        <w:rPr>
          <w:rFonts w:ascii="Times New Roman" w:hAnsi="Times New Roman"/>
          <w:szCs w:val="24"/>
          <w:lang w:val="en-GB"/>
        </w:rPr>
        <w:t xml:space="preserve">strict </w:t>
      </w:r>
      <w:r w:rsidR="005F3637">
        <w:rPr>
          <w:rFonts w:ascii="Times New Roman" w:hAnsi="Times New Roman"/>
          <w:szCs w:val="24"/>
          <w:lang w:val="en-GB"/>
        </w:rPr>
        <w:t>Almoravids and after them Almohads took over Cordoba,</w:t>
      </w:r>
      <w:r w:rsidR="007C7A19">
        <w:rPr>
          <w:rFonts w:ascii="Times New Roman" w:hAnsi="Times New Roman"/>
          <w:szCs w:val="24"/>
          <w:lang w:val="en-GB"/>
        </w:rPr>
        <w:t xml:space="preserve"> intellectual life was stifled.</w:t>
      </w:r>
      <w:r w:rsidR="007C7A19" w:rsidRPr="007C7A19">
        <w:rPr>
          <w:rFonts w:ascii="Times New Roman" w:hAnsi="Times New Roman"/>
          <w:szCs w:val="24"/>
          <w:lang w:val="en-GB"/>
        </w:rPr>
        <w:t xml:space="preserve"> </w:t>
      </w:r>
      <w:r w:rsidR="007C7A19">
        <w:rPr>
          <w:rFonts w:ascii="Times New Roman" w:hAnsi="Times New Roman"/>
          <w:szCs w:val="24"/>
          <w:lang w:val="en-GB"/>
        </w:rPr>
        <w:t xml:space="preserve">The Almoravids burned al-Ghazali’s manuscripts more than once and the Almohads expelled </w:t>
      </w:r>
      <w:r w:rsidR="007C7A19" w:rsidRPr="00043CF1">
        <w:rPr>
          <w:rFonts w:ascii="Times New Roman" w:hAnsi="Times New Roman"/>
          <w:szCs w:val="24"/>
          <w:lang w:val="en-GB"/>
        </w:rPr>
        <w:t>Ibn Rushd</w:t>
      </w:r>
      <w:r w:rsidR="007C7A19">
        <w:rPr>
          <w:rFonts w:ascii="Times New Roman" w:hAnsi="Times New Roman"/>
          <w:szCs w:val="24"/>
          <w:lang w:val="en-GB"/>
        </w:rPr>
        <w:t xml:space="preserve">, or Averroes (Garnier 2018 p. 102). The Almohads also persecuted Jews and Christians and </w:t>
      </w:r>
      <w:r w:rsidR="005F3637">
        <w:rPr>
          <w:rFonts w:ascii="Times New Roman" w:hAnsi="Times New Roman"/>
          <w:szCs w:val="24"/>
          <w:lang w:val="en-GB"/>
        </w:rPr>
        <w:t>the</w:t>
      </w:r>
      <w:r w:rsidR="007C7A19">
        <w:rPr>
          <w:rFonts w:ascii="Times New Roman" w:hAnsi="Times New Roman"/>
          <w:szCs w:val="24"/>
          <w:lang w:val="en-GB"/>
        </w:rPr>
        <w:t xml:space="preserve"> great</w:t>
      </w:r>
      <w:r w:rsidR="005F3637">
        <w:rPr>
          <w:rFonts w:ascii="Times New Roman" w:hAnsi="Times New Roman"/>
          <w:szCs w:val="24"/>
          <w:lang w:val="en-GB"/>
        </w:rPr>
        <w:t xml:space="preserve"> Jewish philosopher Moses ben Maimon, or Maimonides, had to </w:t>
      </w:r>
      <w:r w:rsidR="007C7A19">
        <w:rPr>
          <w:rFonts w:ascii="Times New Roman" w:hAnsi="Times New Roman"/>
          <w:szCs w:val="24"/>
          <w:lang w:val="en-GB"/>
        </w:rPr>
        <w:t>go into exile</w:t>
      </w:r>
      <w:r w:rsidR="00043CF1">
        <w:rPr>
          <w:rFonts w:ascii="Times New Roman" w:hAnsi="Times New Roman"/>
          <w:szCs w:val="24"/>
          <w:lang w:val="en-GB"/>
        </w:rPr>
        <w:t>.</w:t>
      </w:r>
      <w:r w:rsidR="007121E1">
        <w:rPr>
          <w:rFonts w:ascii="Times New Roman" w:hAnsi="Times New Roman"/>
          <w:szCs w:val="24"/>
          <w:lang w:val="en-GB"/>
        </w:rPr>
        <w:t xml:space="preserve"> </w:t>
      </w:r>
      <w:r w:rsidR="00122BA3">
        <w:rPr>
          <w:rFonts w:ascii="Times New Roman" w:hAnsi="Times New Roman"/>
          <w:szCs w:val="24"/>
          <w:lang w:val="en-GB"/>
        </w:rPr>
        <w:t>Puritanical masters kill freedom, fun and creativity.</w:t>
      </w:r>
      <w:r w:rsidR="00CB0282">
        <w:rPr>
          <w:rFonts w:ascii="Times New Roman" w:hAnsi="Times New Roman"/>
          <w:szCs w:val="24"/>
          <w:lang w:val="en-GB"/>
        </w:rPr>
        <w:t xml:space="preserve">  </w:t>
      </w:r>
    </w:p>
    <w:p w:rsidR="00FB5C92" w:rsidRDefault="00FB5C92" w:rsidP="006543D4">
      <w:pPr>
        <w:spacing w:line="288" w:lineRule="auto"/>
        <w:rPr>
          <w:rFonts w:ascii="Times New Roman" w:hAnsi="Times New Roman"/>
          <w:szCs w:val="24"/>
          <w:lang w:val="en-GB"/>
        </w:rPr>
      </w:pPr>
    </w:p>
    <w:p w:rsidR="00311043" w:rsidRPr="00311043" w:rsidRDefault="000367AB" w:rsidP="00311043">
      <w:pPr>
        <w:spacing w:line="288" w:lineRule="auto"/>
        <w:rPr>
          <w:rFonts w:ascii="Times New Roman" w:hAnsi="Times New Roman"/>
          <w:b/>
          <w:bCs/>
          <w:szCs w:val="24"/>
          <w:lang w:val="en-GB"/>
        </w:rPr>
      </w:pPr>
      <w:r>
        <w:rPr>
          <w:rFonts w:ascii="Times New Roman" w:hAnsi="Times New Roman"/>
          <w:b/>
          <w:bCs/>
          <w:szCs w:val="24"/>
          <w:lang w:val="en-GB"/>
        </w:rPr>
        <w:t>5</w:t>
      </w:r>
      <w:r w:rsidR="00311043" w:rsidRPr="00311043">
        <w:rPr>
          <w:rFonts w:ascii="Times New Roman" w:hAnsi="Times New Roman"/>
          <w:b/>
          <w:bCs/>
          <w:szCs w:val="24"/>
          <w:lang w:val="en-GB"/>
        </w:rPr>
        <w:t>.</w:t>
      </w:r>
      <w:r>
        <w:rPr>
          <w:rFonts w:ascii="Times New Roman" w:hAnsi="Times New Roman"/>
          <w:b/>
          <w:bCs/>
          <w:szCs w:val="24"/>
          <w:lang w:val="en-GB"/>
        </w:rPr>
        <w:t xml:space="preserve"> Some</w:t>
      </w:r>
      <w:r w:rsidR="00311043" w:rsidRPr="00311043">
        <w:rPr>
          <w:rFonts w:ascii="Times New Roman" w:hAnsi="Times New Roman"/>
          <w:b/>
          <w:bCs/>
          <w:szCs w:val="24"/>
          <w:lang w:val="en-GB"/>
        </w:rPr>
        <w:t xml:space="preserve"> </w:t>
      </w:r>
      <w:r>
        <w:rPr>
          <w:rFonts w:ascii="Times New Roman" w:hAnsi="Times New Roman"/>
          <w:b/>
          <w:bCs/>
          <w:szCs w:val="24"/>
          <w:lang w:val="en-GB"/>
        </w:rPr>
        <w:t>n</w:t>
      </w:r>
      <w:r w:rsidR="00311043" w:rsidRPr="00311043">
        <w:rPr>
          <w:rFonts w:ascii="Times New Roman" w:hAnsi="Times New Roman"/>
          <w:b/>
          <w:bCs/>
          <w:szCs w:val="24"/>
          <w:lang w:val="en-GB"/>
        </w:rPr>
        <w:t>eglected issues</w:t>
      </w:r>
    </w:p>
    <w:p w:rsidR="00796010" w:rsidRDefault="00796010" w:rsidP="007C08C0">
      <w:pPr>
        <w:spacing w:line="288" w:lineRule="auto"/>
        <w:rPr>
          <w:rFonts w:ascii="Times New Roman" w:hAnsi="Times New Roman"/>
          <w:noProof w:val="0"/>
          <w:szCs w:val="24"/>
          <w:lang w:val="en-GB"/>
        </w:rPr>
      </w:pPr>
    </w:p>
    <w:p w:rsidR="007C08C0" w:rsidRDefault="007C08C0" w:rsidP="00985A48">
      <w:pPr>
        <w:spacing w:line="288" w:lineRule="auto"/>
        <w:rPr>
          <w:rFonts w:ascii="Times New Roman" w:hAnsi="Times New Roman"/>
          <w:szCs w:val="24"/>
          <w:lang w:val="en-GB"/>
        </w:rPr>
      </w:pPr>
      <w:r>
        <w:rPr>
          <w:rFonts w:ascii="Times New Roman" w:hAnsi="Times New Roman"/>
          <w:noProof w:val="0"/>
          <w:szCs w:val="24"/>
          <w:lang w:val="en-GB"/>
        </w:rPr>
        <w:t>The</w:t>
      </w:r>
      <w:r w:rsidR="00FE4633">
        <w:rPr>
          <w:rFonts w:ascii="Times New Roman" w:hAnsi="Times New Roman"/>
          <w:noProof w:val="0"/>
          <w:szCs w:val="24"/>
          <w:lang w:val="en-GB"/>
        </w:rPr>
        <w:t xml:space="preserve"> great authority assigned to medieval scholars by</w:t>
      </w:r>
      <w:r>
        <w:rPr>
          <w:rFonts w:ascii="Times New Roman" w:hAnsi="Times New Roman"/>
          <w:noProof w:val="0"/>
          <w:szCs w:val="24"/>
          <w:lang w:val="en-GB"/>
        </w:rPr>
        <w:t xml:space="preserve"> </w:t>
      </w:r>
      <w:r w:rsidR="00FE4633">
        <w:rPr>
          <w:rFonts w:ascii="Times New Roman" w:hAnsi="Times New Roman"/>
          <w:noProof w:val="0"/>
          <w:szCs w:val="24"/>
          <w:lang w:val="en-GB"/>
        </w:rPr>
        <w:t>fuqaha and ulema</w:t>
      </w:r>
      <w:r>
        <w:rPr>
          <w:rFonts w:ascii="Times New Roman" w:hAnsi="Times New Roman"/>
          <w:noProof w:val="0"/>
          <w:szCs w:val="24"/>
          <w:lang w:val="en-GB"/>
        </w:rPr>
        <w:t xml:space="preserve"> has led to the neglect of some pressing issues of the present times (El-Gamal 2007a).</w:t>
      </w:r>
      <w:r w:rsidR="00266C71">
        <w:rPr>
          <w:rFonts w:ascii="Times New Roman" w:hAnsi="Times New Roman"/>
          <w:noProof w:val="0"/>
          <w:szCs w:val="24"/>
          <w:lang w:val="en-GB"/>
        </w:rPr>
        <w:t xml:space="preserve"> </w:t>
      </w:r>
      <w:bookmarkStart w:id="7" w:name="_Hlk519181072"/>
      <w:r>
        <w:rPr>
          <w:rFonts w:ascii="Times New Roman" w:hAnsi="Times New Roman"/>
          <w:noProof w:val="0"/>
          <w:szCs w:val="24"/>
          <w:lang w:val="en-GB"/>
        </w:rPr>
        <w:t xml:space="preserve">In non-Islamic capitalist societies where NGOs are free to play on the public opinion, business practices and political decision making tend to pay far more attention to such issues as </w:t>
      </w:r>
      <w:r w:rsidR="007A0635">
        <w:rPr>
          <w:rFonts w:ascii="Times New Roman" w:hAnsi="Times New Roman"/>
          <w:noProof w:val="0"/>
          <w:szCs w:val="24"/>
          <w:lang w:val="en-GB"/>
        </w:rPr>
        <w:t xml:space="preserve">universal education, </w:t>
      </w:r>
      <w:r>
        <w:rPr>
          <w:rFonts w:ascii="Times New Roman" w:hAnsi="Times New Roman"/>
          <w:noProof w:val="0"/>
          <w:szCs w:val="24"/>
          <w:lang w:val="en-GB"/>
        </w:rPr>
        <w:t>income distribution, environmental issues, human and animal rights</w:t>
      </w:r>
      <w:r w:rsidR="00266C71">
        <w:rPr>
          <w:rFonts w:ascii="Times New Roman" w:hAnsi="Times New Roman"/>
          <w:noProof w:val="0"/>
          <w:szCs w:val="24"/>
          <w:lang w:val="en-GB"/>
        </w:rPr>
        <w:t>, accountability of government</w:t>
      </w:r>
      <w:r>
        <w:rPr>
          <w:rFonts w:ascii="Times New Roman" w:hAnsi="Times New Roman"/>
          <w:noProof w:val="0"/>
          <w:szCs w:val="24"/>
          <w:lang w:val="en-GB"/>
        </w:rPr>
        <w:t xml:space="preserve"> and </w:t>
      </w:r>
      <w:r>
        <w:rPr>
          <w:rFonts w:ascii="Times New Roman" w:hAnsi="Times New Roman"/>
          <w:szCs w:val="24"/>
          <w:lang w:val="en-GB"/>
        </w:rPr>
        <w:t>corporate governance. True, there are a few voices calling for including some of these items among the maqasid</w:t>
      </w:r>
      <w:r w:rsidR="00266C71">
        <w:rPr>
          <w:rFonts w:ascii="Times New Roman" w:hAnsi="Times New Roman"/>
          <w:szCs w:val="24"/>
          <w:lang w:val="en-GB"/>
        </w:rPr>
        <w:t xml:space="preserve"> al-sharia</w:t>
      </w:r>
      <w:r>
        <w:rPr>
          <w:rFonts w:ascii="Times New Roman" w:hAnsi="Times New Roman"/>
          <w:szCs w:val="24"/>
          <w:lang w:val="en-GB"/>
        </w:rPr>
        <w:t>, but so far they are a small minority</w:t>
      </w:r>
      <w:bookmarkEnd w:id="7"/>
      <w:r w:rsidR="007A0635">
        <w:rPr>
          <w:rFonts w:ascii="Times New Roman" w:hAnsi="Times New Roman"/>
          <w:szCs w:val="24"/>
          <w:lang w:val="en-GB"/>
        </w:rPr>
        <w:t xml:space="preserve"> (Khan 2016, Opwis 2017)</w:t>
      </w:r>
      <w:r>
        <w:rPr>
          <w:rFonts w:ascii="Times New Roman" w:hAnsi="Times New Roman"/>
          <w:szCs w:val="24"/>
          <w:lang w:val="en-GB"/>
        </w:rPr>
        <w:t>.</w:t>
      </w:r>
    </w:p>
    <w:p w:rsidR="007C08C0" w:rsidRDefault="007C08C0" w:rsidP="00672288">
      <w:pPr>
        <w:spacing w:line="288" w:lineRule="auto"/>
        <w:rPr>
          <w:rFonts w:ascii="Times New Roman" w:hAnsi="Times New Roman"/>
          <w:noProof w:val="0"/>
          <w:szCs w:val="24"/>
          <w:lang w:val="en-GB"/>
        </w:rPr>
      </w:pPr>
      <w:r>
        <w:rPr>
          <w:rFonts w:ascii="Times New Roman" w:hAnsi="Times New Roman"/>
          <w:szCs w:val="24"/>
          <w:lang w:val="en-GB"/>
        </w:rPr>
        <w:tab/>
        <w:t xml:space="preserve">It is telling that the Islamic finance industry makes much of its contribution to responsible finance, but tends to neglect the UN Global Compact, even if the Islamic Development Bank actively supports the Sustainable Development Goals of the United Nations. Participants in the UN Global Compact pledge to </w:t>
      </w:r>
      <w:r w:rsidRPr="00302AE2">
        <w:rPr>
          <w:rFonts w:ascii="Times New Roman" w:hAnsi="Times New Roman"/>
          <w:szCs w:val="24"/>
          <w:lang w:val="en-GB"/>
        </w:rPr>
        <w:t xml:space="preserve">align </w:t>
      </w:r>
      <w:r>
        <w:rPr>
          <w:rFonts w:ascii="Times New Roman" w:hAnsi="Times New Roman"/>
          <w:szCs w:val="24"/>
          <w:lang w:val="en-GB"/>
        </w:rPr>
        <w:t>their activities</w:t>
      </w:r>
      <w:r w:rsidRPr="00302AE2">
        <w:rPr>
          <w:rFonts w:ascii="Times New Roman" w:hAnsi="Times New Roman"/>
          <w:szCs w:val="24"/>
          <w:lang w:val="en-GB"/>
        </w:rPr>
        <w:t xml:space="preserve"> with a set of principles on human rights, labo</w:t>
      </w:r>
      <w:r>
        <w:rPr>
          <w:rFonts w:ascii="Times New Roman" w:hAnsi="Times New Roman"/>
          <w:szCs w:val="24"/>
          <w:lang w:val="en-GB"/>
        </w:rPr>
        <w:t>u</w:t>
      </w:r>
      <w:r w:rsidRPr="00302AE2">
        <w:rPr>
          <w:rFonts w:ascii="Times New Roman" w:hAnsi="Times New Roman"/>
          <w:szCs w:val="24"/>
          <w:lang w:val="en-GB"/>
        </w:rPr>
        <w:t>r, the environment and anti-corruption</w:t>
      </w:r>
      <w:r>
        <w:rPr>
          <w:rFonts w:ascii="Times New Roman" w:hAnsi="Times New Roman"/>
          <w:szCs w:val="24"/>
          <w:lang w:val="en-GB"/>
        </w:rPr>
        <w:t xml:space="preserve"> and to take action to </w:t>
      </w:r>
      <w:r w:rsidRPr="00302AE2">
        <w:rPr>
          <w:rFonts w:ascii="Times New Roman" w:hAnsi="Times New Roman"/>
          <w:szCs w:val="24"/>
          <w:lang w:val="en-GB"/>
        </w:rPr>
        <w:t>advance broader</w:t>
      </w:r>
      <w:r w:rsidRPr="00302AE2">
        <w:rPr>
          <w:rFonts w:ascii="Times New Roman" w:hAnsi="Times New Roman"/>
          <w:noProof w:val="0"/>
          <w:szCs w:val="24"/>
          <w:lang w:val="en-GB"/>
        </w:rPr>
        <w:t xml:space="preserve"> societal goals such as the UN S</w:t>
      </w:r>
      <w:r>
        <w:rPr>
          <w:rFonts w:ascii="Times New Roman" w:hAnsi="Times New Roman"/>
          <w:noProof w:val="0"/>
          <w:szCs w:val="24"/>
          <w:lang w:val="en-GB"/>
        </w:rPr>
        <w:t xml:space="preserve">ocial </w:t>
      </w:r>
      <w:r w:rsidRPr="00302AE2">
        <w:rPr>
          <w:rFonts w:ascii="Times New Roman" w:hAnsi="Times New Roman"/>
          <w:noProof w:val="0"/>
          <w:szCs w:val="24"/>
          <w:lang w:val="en-GB"/>
        </w:rPr>
        <w:t>D</w:t>
      </w:r>
      <w:r>
        <w:rPr>
          <w:rFonts w:ascii="Times New Roman" w:hAnsi="Times New Roman"/>
          <w:noProof w:val="0"/>
          <w:szCs w:val="24"/>
          <w:lang w:val="en-GB"/>
        </w:rPr>
        <w:t xml:space="preserve">evelopment </w:t>
      </w:r>
      <w:r w:rsidRPr="00302AE2">
        <w:rPr>
          <w:rFonts w:ascii="Times New Roman" w:hAnsi="Times New Roman"/>
          <w:noProof w:val="0"/>
          <w:szCs w:val="24"/>
          <w:lang w:val="en-GB"/>
        </w:rPr>
        <w:t>G</w:t>
      </w:r>
      <w:r>
        <w:rPr>
          <w:rFonts w:ascii="Times New Roman" w:hAnsi="Times New Roman"/>
          <w:noProof w:val="0"/>
          <w:szCs w:val="24"/>
          <w:lang w:val="en-GB"/>
        </w:rPr>
        <w:t>oals. As per 1 September 2016 885 financial institutions participated, but very few were Islamic, and those that did were predominantly domiciled in non-Islamic-majority jurisdictions (UK, Japan) and belonged to groups that were not exclusively Islamic (IFN Alerts 2016). It seems that the only fully-fledged Islamic institutions that ha</w:t>
      </w:r>
      <w:r w:rsidR="00FE4633">
        <w:rPr>
          <w:rFonts w:ascii="Times New Roman" w:hAnsi="Times New Roman"/>
          <w:noProof w:val="0"/>
          <w:szCs w:val="24"/>
          <w:lang w:val="en-GB"/>
        </w:rPr>
        <w:t>d</w:t>
      </w:r>
      <w:r>
        <w:rPr>
          <w:rFonts w:ascii="Times New Roman" w:hAnsi="Times New Roman"/>
          <w:noProof w:val="0"/>
          <w:szCs w:val="24"/>
          <w:lang w:val="en-GB"/>
        </w:rPr>
        <w:t xml:space="preserve"> signed the UN Global Compact </w:t>
      </w:r>
      <w:r w:rsidR="00FE4633">
        <w:rPr>
          <w:rFonts w:ascii="Times New Roman" w:hAnsi="Times New Roman"/>
          <w:noProof w:val="0"/>
          <w:szCs w:val="24"/>
          <w:lang w:val="en-GB"/>
        </w:rPr>
        <w:t>we</w:t>
      </w:r>
      <w:r>
        <w:rPr>
          <w:rFonts w:ascii="Times New Roman" w:hAnsi="Times New Roman"/>
          <w:noProof w:val="0"/>
          <w:szCs w:val="24"/>
          <w:lang w:val="en-GB"/>
        </w:rPr>
        <w:t xml:space="preserve">re Noor Takaful, an </w:t>
      </w:r>
      <w:r>
        <w:rPr>
          <w:rFonts w:ascii="Times New Roman" w:hAnsi="Times New Roman"/>
          <w:noProof w:val="0"/>
          <w:szCs w:val="24"/>
          <w:lang w:val="en-GB"/>
        </w:rPr>
        <w:lastRenderedPageBreak/>
        <w:t>insurance firm from the Emirates, and the Al Barak</w:t>
      </w:r>
      <w:r w:rsidR="00985A48">
        <w:rPr>
          <w:rFonts w:ascii="Times New Roman" w:hAnsi="Times New Roman"/>
          <w:noProof w:val="0"/>
          <w:szCs w:val="24"/>
          <w:lang w:val="en-GB"/>
        </w:rPr>
        <w:t>a</w:t>
      </w:r>
      <w:r>
        <w:rPr>
          <w:rFonts w:ascii="Times New Roman" w:hAnsi="Times New Roman"/>
          <w:noProof w:val="0"/>
          <w:szCs w:val="24"/>
          <w:lang w:val="en-GB"/>
        </w:rPr>
        <w:t xml:space="preserve"> Banking Group from Bahrain. Noor Takaful was also the only fully-fledged Islamic financial institution among nine financial firms that signed the Dubai Declaration of Financial Institutions in the UAE on Sustainable Finance, supporting the UAE government’s commitment to the Paris Climate Agreement and the UN Sustainable Development Goals (IFN Alerts 2017).</w:t>
      </w:r>
      <w:r w:rsidR="0051065A">
        <w:rPr>
          <w:rFonts w:ascii="Times New Roman" w:hAnsi="Times New Roman"/>
          <w:noProof w:val="0"/>
          <w:szCs w:val="24"/>
          <w:lang w:val="en-GB"/>
        </w:rPr>
        <w:t xml:space="preserve"> </w:t>
      </w:r>
      <w:r>
        <w:rPr>
          <w:rFonts w:ascii="Times New Roman" w:hAnsi="Times New Roman"/>
          <w:noProof w:val="0"/>
          <w:szCs w:val="24"/>
          <w:lang w:val="en-GB"/>
        </w:rPr>
        <w:t xml:space="preserve">So there are some green twigs, but against this Islamic banks have no compunction financing construction projects where labour conditions are reported to be </w:t>
      </w:r>
      <w:r>
        <w:rPr>
          <w:rFonts w:ascii="Times New Roman" w:hAnsi="Times New Roman"/>
          <w:szCs w:val="24"/>
          <w:lang w:val="en-GB"/>
        </w:rPr>
        <w:t>dismal</w:t>
      </w:r>
      <w:r w:rsidR="00A303CA">
        <w:rPr>
          <w:rFonts w:ascii="Times New Roman" w:hAnsi="Times New Roman"/>
          <w:szCs w:val="24"/>
          <w:lang w:val="en-GB"/>
        </w:rPr>
        <w:t xml:space="preserve"> (Leins 2010</w:t>
      </w:r>
      <w:r w:rsidR="00A20251">
        <w:rPr>
          <w:rFonts w:ascii="Times New Roman" w:hAnsi="Times New Roman"/>
          <w:szCs w:val="24"/>
          <w:lang w:val="en-GB"/>
        </w:rPr>
        <w:t>, Amnesty</w:t>
      </w:r>
      <w:r w:rsidR="00A20251">
        <w:rPr>
          <w:rFonts w:ascii="Times New Roman" w:hAnsi="Times New Roman"/>
          <w:noProof w:val="0"/>
          <w:szCs w:val="24"/>
          <w:lang w:val="en-GB"/>
        </w:rPr>
        <w:t xml:space="preserve"> International 2013)</w:t>
      </w:r>
      <w:r>
        <w:rPr>
          <w:rFonts w:ascii="Times New Roman" w:hAnsi="Times New Roman"/>
          <w:noProof w:val="0"/>
          <w:szCs w:val="24"/>
          <w:lang w:val="en-GB"/>
        </w:rPr>
        <w:t xml:space="preserve">. </w:t>
      </w:r>
      <w:r w:rsidR="00C32510">
        <w:rPr>
          <w:rFonts w:ascii="Times New Roman" w:hAnsi="Times New Roman"/>
          <w:noProof w:val="0"/>
          <w:szCs w:val="24"/>
          <w:lang w:val="en-GB"/>
        </w:rPr>
        <w:t xml:space="preserve">Dr Zaman’s </w:t>
      </w:r>
      <w:r w:rsidR="00C32510" w:rsidRPr="00C32510">
        <w:rPr>
          <w:rFonts w:ascii="Times New Roman" w:hAnsi="Times New Roman"/>
          <w:noProof w:val="0"/>
          <w:szCs w:val="24"/>
          <w:lang w:val="en-GB"/>
        </w:rPr>
        <w:t>spirit of service</w:t>
      </w:r>
      <w:r w:rsidR="00C32510">
        <w:rPr>
          <w:rFonts w:ascii="Times New Roman" w:hAnsi="Times New Roman"/>
          <w:noProof w:val="0"/>
          <w:szCs w:val="24"/>
          <w:lang w:val="en-GB"/>
        </w:rPr>
        <w:t xml:space="preserve"> </w:t>
      </w:r>
      <w:r w:rsidR="00672288">
        <w:rPr>
          <w:rFonts w:ascii="Times New Roman" w:hAnsi="Times New Roman"/>
          <w:noProof w:val="0"/>
          <w:szCs w:val="24"/>
          <w:lang w:val="en-GB"/>
        </w:rPr>
        <w:t xml:space="preserve">is often </w:t>
      </w:r>
      <w:r w:rsidR="00564A96">
        <w:rPr>
          <w:rFonts w:ascii="Times New Roman" w:hAnsi="Times New Roman"/>
          <w:noProof w:val="0"/>
          <w:szCs w:val="24"/>
          <w:lang w:val="en-GB"/>
        </w:rPr>
        <w:t>far to seek in practice.</w:t>
      </w:r>
    </w:p>
    <w:p w:rsidR="007C08C0" w:rsidRDefault="007C08C0" w:rsidP="007C08C0">
      <w:pPr>
        <w:spacing w:line="288" w:lineRule="auto"/>
        <w:rPr>
          <w:rFonts w:ascii="Times New Roman" w:hAnsi="Times New Roman"/>
          <w:noProof w:val="0"/>
          <w:szCs w:val="24"/>
          <w:lang w:val="en-GB"/>
        </w:rPr>
      </w:pPr>
    </w:p>
    <w:p w:rsidR="00733192" w:rsidRDefault="00122BA3" w:rsidP="006543D4">
      <w:pPr>
        <w:spacing w:line="288" w:lineRule="auto"/>
        <w:rPr>
          <w:rFonts w:ascii="Times New Roman" w:hAnsi="Times New Roman"/>
          <w:noProof w:val="0"/>
          <w:szCs w:val="24"/>
          <w:lang w:val="en-GB"/>
        </w:rPr>
      </w:pPr>
      <w:r>
        <w:rPr>
          <w:rFonts w:ascii="Times New Roman" w:hAnsi="Times New Roman"/>
          <w:noProof w:val="0"/>
          <w:szCs w:val="24"/>
          <w:lang w:val="en-GB"/>
        </w:rPr>
        <w:t>We now</w:t>
      </w:r>
      <w:r w:rsidR="00733192">
        <w:rPr>
          <w:rFonts w:ascii="Times New Roman" w:hAnsi="Times New Roman"/>
          <w:noProof w:val="0"/>
          <w:szCs w:val="24"/>
          <w:lang w:val="en-GB"/>
        </w:rPr>
        <w:t xml:space="preserve"> zoom in on </w:t>
      </w:r>
      <w:r w:rsidR="00E51223">
        <w:rPr>
          <w:rFonts w:ascii="Times New Roman" w:hAnsi="Times New Roman"/>
          <w:noProof w:val="0"/>
          <w:szCs w:val="24"/>
          <w:lang w:val="en-GB"/>
        </w:rPr>
        <w:t>two</w:t>
      </w:r>
      <w:r w:rsidR="008D3A9A">
        <w:rPr>
          <w:rFonts w:ascii="Times New Roman" w:hAnsi="Times New Roman"/>
          <w:noProof w:val="0"/>
          <w:szCs w:val="24"/>
          <w:lang w:val="en-GB"/>
        </w:rPr>
        <w:t xml:space="preserve"> of the</w:t>
      </w:r>
      <w:r w:rsidR="00733192">
        <w:rPr>
          <w:rFonts w:ascii="Times New Roman" w:hAnsi="Times New Roman"/>
          <w:noProof w:val="0"/>
          <w:szCs w:val="24"/>
          <w:lang w:val="en-GB"/>
        </w:rPr>
        <w:t xml:space="preserve"> </w:t>
      </w:r>
      <w:r w:rsidR="007C08C0">
        <w:rPr>
          <w:rFonts w:ascii="Times New Roman" w:hAnsi="Times New Roman"/>
          <w:noProof w:val="0"/>
          <w:szCs w:val="24"/>
          <w:lang w:val="en-GB"/>
        </w:rPr>
        <w:t xml:space="preserve">issues where Islamic economics </w:t>
      </w:r>
      <w:r w:rsidR="00F94A35">
        <w:rPr>
          <w:rFonts w:ascii="Times New Roman" w:hAnsi="Times New Roman"/>
          <w:noProof w:val="0"/>
          <w:szCs w:val="24"/>
          <w:lang w:val="en-GB"/>
        </w:rPr>
        <w:t>still has a lot of</w:t>
      </w:r>
      <w:r w:rsidR="007C08C0">
        <w:rPr>
          <w:rFonts w:ascii="Times New Roman" w:hAnsi="Times New Roman"/>
          <w:noProof w:val="0"/>
          <w:szCs w:val="24"/>
          <w:lang w:val="en-GB"/>
        </w:rPr>
        <w:t xml:space="preserve"> catching up </w:t>
      </w:r>
      <w:r w:rsidR="00F94A35">
        <w:rPr>
          <w:rFonts w:ascii="Times New Roman" w:hAnsi="Times New Roman"/>
          <w:noProof w:val="0"/>
          <w:szCs w:val="24"/>
          <w:lang w:val="en-GB"/>
        </w:rPr>
        <w:t>to do:</w:t>
      </w:r>
    </w:p>
    <w:p w:rsidR="00F94A35" w:rsidRPr="0020293B" w:rsidRDefault="00F94A35" w:rsidP="00F94A35">
      <w:pPr>
        <w:spacing w:line="288" w:lineRule="auto"/>
        <w:rPr>
          <w:rFonts w:ascii="Times New Roman" w:hAnsi="Times New Roman"/>
          <w:noProof w:val="0"/>
          <w:szCs w:val="24"/>
          <w:lang w:val="it-IT"/>
        </w:rPr>
      </w:pPr>
      <w:bookmarkStart w:id="8" w:name="_Hlk518136526"/>
      <w:r w:rsidRPr="0020293B">
        <w:rPr>
          <w:rFonts w:ascii="Times New Roman" w:hAnsi="Times New Roman"/>
          <w:noProof w:val="0"/>
          <w:szCs w:val="24"/>
          <w:lang w:val="it-IT"/>
        </w:rPr>
        <w:t xml:space="preserve">(i) </w:t>
      </w:r>
      <w:r w:rsidR="00E10683">
        <w:rPr>
          <w:rFonts w:ascii="Times New Roman" w:hAnsi="Times New Roman"/>
          <w:noProof w:val="0"/>
          <w:szCs w:val="24"/>
          <w:lang w:val="it-IT"/>
        </w:rPr>
        <w:t>i</w:t>
      </w:r>
      <w:r w:rsidRPr="0020293B">
        <w:rPr>
          <w:rFonts w:ascii="Times New Roman" w:hAnsi="Times New Roman"/>
          <w:noProof w:val="0"/>
          <w:szCs w:val="24"/>
          <w:lang w:val="it-IT"/>
        </w:rPr>
        <w:t>ncome distribution</w:t>
      </w:r>
      <w:r w:rsidR="009736F8" w:rsidRPr="0020293B">
        <w:rPr>
          <w:rFonts w:ascii="Times New Roman" w:hAnsi="Times New Roman"/>
          <w:noProof w:val="0"/>
          <w:szCs w:val="24"/>
          <w:lang w:val="it-IT"/>
        </w:rPr>
        <w:t>,</w:t>
      </w:r>
    </w:p>
    <w:p w:rsidR="009736F8" w:rsidRPr="0020293B" w:rsidRDefault="009736F8" w:rsidP="00F94A35">
      <w:pPr>
        <w:spacing w:line="288" w:lineRule="auto"/>
        <w:rPr>
          <w:rFonts w:ascii="Times New Roman" w:hAnsi="Times New Roman"/>
          <w:noProof w:val="0"/>
          <w:szCs w:val="24"/>
          <w:lang w:val="it-IT"/>
        </w:rPr>
      </w:pPr>
      <w:r w:rsidRPr="0020293B">
        <w:rPr>
          <w:rFonts w:ascii="Times New Roman" w:hAnsi="Times New Roman"/>
          <w:noProof w:val="0"/>
          <w:szCs w:val="24"/>
          <w:lang w:val="it-IT"/>
        </w:rPr>
        <w:t>(ii) corporate governance</w:t>
      </w:r>
      <w:bookmarkEnd w:id="8"/>
      <w:r w:rsidRPr="0020293B">
        <w:rPr>
          <w:rFonts w:ascii="Times New Roman" w:hAnsi="Times New Roman"/>
          <w:noProof w:val="0"/>
          <w:szCs w:val="24"/>
          <w:lang w:val="it-IT"/>
        </w:rPr>
        <w:t>.</w:t>
      </w:r>
    </w:p>
    <w:p w:rsidR="00733192" w:rsidRPr="0020293B" w:rsidRDefault="00733192" w:rsidP="006543D4">
      <w:pPr>
        <w:spacing w:line="288" w:lineRule="auto"/>
        <w:rPr>
          <w:rFonts w:ascii="Times New Roman" w:hAnsi="Times New Roman"/>
          <w:noProof w:val="0"/>
          <w:szCs w:val="24"/>
          <w:lang w:val="it-IT"/>
        </w:rPr>
      </w:pPr>
    </w:p>
    <w:p w:rsidR="009736F8" w:rsidRPr="009736F8" w:rsidRDefault="009736F8" w:rsidP="006543D4">
      <w:pPr>
        <w:spacing w:line="288" w:lineRule="auto"/>
        <w:rPr>
          <w:rFonts w:ascii="Times New Roman" w:hAnsi="Times New Roman"/>
          <w:noProof w:val="0"/>
          <w:szCs w:val="24"/>
          <w:u w:val="dash"/>
          <w:lang w:val="en-GB"/>
        </w:rPr>
      </w:pPr>
      <w:r w:rsidRPr="009736F8">
        <w:rPr>
          <w:rFonts w:ascii="Times New Roman" w:hAnsi="Times New Roman"/>
          <w:noProof w:val="0"/>
          <w:szCs w:val="24"/>
          <w:u w:val="dash"/>
          <w:lang w:val="en-GB"/>
        </w:rPr>
        <w:t>(</w:t>
      </w:r>
      <w:proofErr w:type="spellStart"/>
      <w:r w:rsidRPr="009736F8">
        <w:rPr>
          <w:rFonts w:ascii="Times New Roman" w:hAnsi="Times New Roman"/>
          <w:noProof w:val="0"/>
          <w:szCs w:val="24"/>
          <w:u w:val="dash"/>
          <w:lang w:val="en-GB"/>
        </w:rPr>
        <w:t>i</w:t>
      </w:r>
      <w:proofErr w:type="spellEnd"/>
      <w:r w:rsidRPr="009736F8">
        <w:rPr>
          <w:rFonts w:ascii="Times New Roman" w:hAnsi="Times New Roman"/>
          <w:noProof w:val="0"/>
          <w:szCs w:val="24"/>
          <w:u w:val="dash"/>
          <w:lang w:val="en-GB"/>
        </w:rPr>
        <w:t>). Income distribution</w:t>
      </w:r>
    </w:p>
    <w:p w:rsidR="00513986" w:rsidRDefault="003E6208" w:rsidP="00672288">
      <w:pPr>
        <w:spacing w:line="288" w:lineRule="auto"/>
        <w:rPr>
          <w:rFonts w:ascii="Times New Roman" w:hAnsi="Times New Roman"/>
          <w:szCs w:val="24"/>
          <w:lang w:val="en-GB"/>
        </w:rPr>
      </w:pPr>
      <w:r>
        <w:rPr>
          <w:rFonts w:ascii="Times New Roman" w:hAnsi="Times New Roman"/>
          <w:noProof w:val="0"/>
          <w:szCs w:val="24"/>
          <w:lang w:val="en-GB"/>
        </w:rPr>
        <w:t>With the topic of i</w:t>
      </w:r>
      <w:r w:rsidR="00513986">
        <w:rPr>
          <w:rFonts w:ascii="Times New Roman" w:hAnsi="Times New Roman"/>
          <w:noProof w:val="0"/>
          <w:szCs w:val="24"/>
          <w:lang w:val="en-GB"/>
        </w:rPr>
        <w:t xml:space="preserve">ncome distribution </w:t>
      </w:r>
      <w:r>
        <w:rPr>
          <w:rFonts w:ascii="Times New Roman" w:hAnsi="Times New Roman"/>
          <w:noProof w:val="0"/>
          <w:szCs w:val="24"/>
          <w:lang w:val="en-GB"/>
        </w:rPr>
        <w:t>we widen the scope of inquiry from finance to the economy in general. It is</w:t>
      </w:r>
      <w:r w:rsidR="00564A96">
        <w:rPr>
          <w:rFonts w:ascii="Times New Roman" w:hAnsi="Times New Roman"/>
          <w:noProof w:val="0"/>
          <w:szCs w:val="24"/>
          <w:lang w:val="en-GB"/>
        </w:rPr>
        <w:t xml:space="preserve"> an important subject on which Islamic scholars have </w:t>
      </w:r>
      <w:r w:rsidR="00672288">
        <w:rPr>
          <w:rFonts w:ascii="Times New Roman" w:hAnsi="Times New Roman"/>
          <w:noProof w:val="0"/>
          <w:szCs w:val="24"/>
          <w:lang w:val="en-GB"/>
        </w:rPr>
        <w:t>some</w:t>
      </w:r>
      <w:r w:rsidR="00564A96">
        <w:rPr>
          <w:rFonts w:ascii="Times New Roman" w:hAnsi="Times New Roman"/>
          <w:noProof w:val="0"/>
          <w:szCs w:val="24"/>
          <w:lang w:val="en-GB"/>
        </w:rPr>
        <w:t xml:space="preserve"> </w:t>
      </w:r>
      <w:r w:rsidR="00BD5D31">
        <w:rPr>
          <w:rFonts w:ascii="Times New Roman" w:hAnsi="Times New Roman"/>
          <w:noProof w:val="0"/>
          <w:szCs w:val="24"/>
          <w:lang w:val="en-GB"/>
        </w:rPr>
        <w:t>definite ideas, based on ethical notions. Moreover, Islamic measures with regard to income distribution involve flows of money and specific financial institutions</w:t>
      </w:r>
      <w:r>
        <w:rPr>
          <w:rFonts w:ascii="Times New Roman" w:hAnsi="Times New Roman"/>
          <w:noProof w:val="0"/>
          <w:szCs w:val="24"/>
          <w:lang w:val="en-GB"/>
        </w:rPr>
        <w:t xml:space="preserve">, so the subject still </w:t>
      </w:r>
      <w:r w:rsidR="00672288">
        <w:rPr>
          <w:rFonts w:ascii="Times New Roman" w:hAnsi="Times New Roman"/>
          <w:noProof w:val="0"/>
          <w:szCs w:val="24"/>
          <w:lang w:val="en-GB"/>
        </w:rPr>
        <w:t>has connections with</w:t>
      </w:r>
      <w:r>
        <w:rPr>
          <w:rFonts w:ascii="Times New Roman" w:hAnsi="Times New Roman"/>
          <w:noProof w:val="0"/>
          <w:szCs w:val="24"/>
          <w:lang w:val="en-GB"/>
        </w:rPr>
        <w:t xml:space="preserve"> finance</w:t>
      </w:r>
      <w:r w:rsidR="00BD5D31">
        <w:rPr>
          <w:rFonts w:ascii="Times New Roman" w:hAnsi="Times New Roman"/>
          <w:noProof w:val="0"/>
          <w:szCs w:val="24"/>
          <w:lang w:val="en-GB"/>
        </w:rPr>
        <w:t>.</w:t>
      </w:r>
    </w:p>
    <w:p w:rsidR="008C76DA" w:rsidRDefault="008C76DA" w:rsidP="00672288">
      <w:pPr>
        <w:spacing w:line="288" w:lineRule="auto"/>
        <w:ind w:firstLine="210"/>
        <w:rPr>
          <w:rFonts w:ascii="Times New Roman" w:hAnsi="Times New Roman"/>
          <w:szCs w:val="24"/>
          <w:lang w:val="en-GB"/>
        </w:rPr>
      </w:pPr>
      <w:r>
        <w:rPr>
          <w:rFonts w:ascii="Times New Roman" w:hAnsi="Times New Roman"/>
          <w:szCs w:val="24"/>
          <w:lang w:val="en-GB"/>
        </w:rPr>
        <w:t>There is a strong emphasis in the fiqh</w:t>
      </w:r>
      <w:r w:rsidR="00672288">
        <w:rPr>
          <w:rFonts w:ascii="Times New Roman" w:hAnsi="Times New Roman"/>
          <w:szCs w:val="24"/>
          <w:lang w:val="en-GB"/>
        </w:rPr>
        <w:t>, the Islamic jurisprudence,</w:t>
      </w:r>
      <w:r>
        <w:rPr>
          <w:rFonts w:ascii="Times New Roman" w:hAnsi="Times New Roman"/>
          <w:szCs w:val="24"/>
          <w:lang w:val="en-GB"/>
        </w:rPr>
        <w:t xml:space="preserve"> on the need to provide the poor with </w:t>
      </w:r>
      <w:r w:rsidR="00E628E3">
        <w:rPr>
          <w:rFonts w:ascii="Times New Roman" w:hAnsi="Times New Roman"/>
          <w:szCs w:val="24"/>
          <w:lang w:val="en-GB"/>
        </w:rPr>
        <w:t>sufficient</w:t>
      </w:r>
      <w:r>
        <w:rPr>
          <w:rFonts w:ascii="Times New Roman" w:hAnsi="Times New Roman"/>
          <w:szCs w:val="24"/>
          <w:lang w:val="en-GB"/>
        </w:rPr>
        <w:t xml:space="preserve"> income to survive in a re</w:t>
      </w:r>
      <w:r w:rsidR="001E5720">
        <w:rPr>
          <w:rFonts w:ascii="Times New Roman" w:hAnsi="Times New Roman"/>
          <w:szCs w:val="24"/>
          <w:lang w:val="en-GB"/>
        </w:rPr>
        <w:t>latively</w:t>
      </w:r>
      <w:r>
        <w:rPr>
          <w:rFonts w:ascii="Times New Roman" w:hAnsi="Times New Roman"/>
          <w:szCs w:val="24"/>
          <w:lang w:val="en-GB"/>
        </w:rPr>
        <w:t xml:space="preserve"> decent manner and preferably to supply them with the means to earn an income that enables them to meet their basic needs, but ris</w:t>
      </w:r>
      <w:r w:rsidR="001E5720">
        <w:rPr>
          <w:rFonts w:ascii="Times New Roman" w:hAnsi="Times New Roman"/>
          <w:szCs w:val="24"/>
          <w:lang w:val="en-GB"/>
        </w:rPr>
        <w:t>ing</w:t>
      </w:r>
      <w:r>
        <w:rPr>
          <w:rFonts w:ascii="Times New Roman" w:hAnsi="Times New Roman"/>
          <w:szCs w:val="24"/>
          <w:lang w:val="en-GB"/>
        </w:rPr>
        <w:t xml:space="preserve"> above </w:t>
      </w:r>
      <w:r w:rsidR="001E5720">
        <w:rPr>
          <w:rFonts w:ascii="Times New Roman" w:hAnsi="Times New Roman"/>
          <w:szCs w:val="24"/>
          <w:lang w:val="en-GB"/>
        </w:rPr>
        <w:t>that</w:t>
      </w:r>
      <w:r>
        <w:rPr>
          <w:rFonts w:ascii="Times New Roman" w:hAnsi="Times New Roman"/>
          <w:szCs w:val="24"/>
          <w:lang w:val="en-GB"/>
        </w:rPr>
        <w:t xml:space="preserve"> minimum is their own responsibility. This is implicit in Islamic views on income and wealth (Allheedan 2016). </w:t>
      </w:r>
      <w:r w:rsidR="00672288">
        <w:rPr>
          <w:rFonts w:ascii="Times New Roman" w:hAnsi="Times New Roman"/>
          <w:szCs w:val="24"/>
          <w:lang w:val="en-GB"/>
        </w:rPr>
        <w:t>There is an e</w:t>
      </w:r>
      <w:r>
        <w:rPr>
          <w:rFonts w:ascii="Times New Roman" w:hAnsi="Times New Roman"/>
          <w:szCs w:val="24"/>
          <w:lang w:val="en-GB"/>
        </w:rPr>
        <w:t xml:space="preserve">mphasis on the responsibility </w:t>
      </w:r>
      <w:r w:rsidR="00672288">
        <w:rPr>
          <w:rFonts w:ascii="Times New Roman" w:hAnsi="Times New Roman"/>
          <w:szCs w:val="24"/>
          <w:lang w:val="en-GB"/>
        </w:rPr>
        <w:t>of</w:t>
      </w:r>
      <w:r>
        <w:rPr>
          <w:rFonts w:ascii="Times New Roman" w:hAnsi="Times New Roman"/>
          <w:szCs w:val="24"/>
          <w:lang w:val="en-GB"/>
        </w:rPr>
        <w:t xml:space="preserve"> family</w:t>
      </w:r>
      <w:r w:rsidR="00BD5D31">
        <w:rPr>
          <w:rFonts w:ascii="Times New Roman" w:hAnsi="Times New Roman"/>
          <w:szCs w:val="24"/>
          <w:lang w:val="en-GB"/>
        </w:rPr>
        <w:t xml:space="preserve"> members (including the extended family)</w:t>
      </w:r>
      <w:r>
        <w:rPr>
          <w:rFonts w:ascii="Times New Roman" w:hAnsi="Times New Roman"/>
          <w:szCs w:val="24"/>
          <w:lang w:val="en-GB"/>
        </w:rPr>
        <w:t xml:space="preserve"> to support each other, and not o</w:t>
      </w:r>
      <w:r w:rsidR="00672288">
        <w:rPr>
          <w:rFonts w:ascii="Times New Roman" w:hAnsi="Times New Roman"/>
          <w:szCs w:val="24"/>
          <w:lang w:val="en-GB"/>
        </w:rPr>
        <w:t>f</w:t>
      </w:r>
      <w:r>
        <w:rPr>
          <w:rFonts w:ascii="Times New Roman" w:hAnsi="Times New Roman"/>
          <w:szCs w:val="24"/>
          <w:lang w:val="en-GB"/>
        </w:rPr>
        <w:t xml:space="preserve"> the wider community, which only comes into view if dire poverty has to be averted (Alwani 2016).  </w:t>
      </w:r>
    </w:p>
    <w:p w:rsidR="00810302" w:rsidRDefault="00602975" w:rsidP="00810302">
      <w:pPr>
        <w:widowControl w:val="0"/>
        <w:spacing w:line="288" w:lineRule="auto"/>
        <w:ind w:firstLine="210"/>
        <w:rPr>
          <w:rFonts w:ascii="Times New Roman" w:eastAsia="TimesNRMTPro" w:hAnsi="Times New Roman"/>
          <w:lang w:val="en-GB"/>
        </w:rPr>
      </w:pPr>
      <w:r>
        <w:rPr>
          <w:rFonts w:ascii="Times New Roman" w:hAnsi="Times New Roman"/>
          <w:szCs w:val="24"/>
          <w:lang w:val="en-GB"/>
        </w:rPr>
        <w:t xml:space="preserve">Muslim authors make much of </w:t>
      </w:r>
      <w:r w:rsidRPr="00EB2DC4">
        <w:rPr>
          <w:rFonts w:ascii="Times New Roman" w:hAnsi="Times New Roman"/>
          <w:i/>
          <w:iCs/>
          <w:szCs w:val="24"/>
          <w:lang w:val="en-GB"/>
        </w:rPr>
        <w:t>zakat</w:t>
      </w:r>
      <w:r>
        <w:rPr>
          <w:rFonts w:ascii="Times New Roman" w:hAnsi="Times New Roman"/>
          <w:szCs w:val="24"/>
          <w:lang w:val="en-GB"/>
        </w:rPr>
        <w:t xml:space="preserve">, in particular </w:t>
      </w:r>
      <w:r w:rsidRPr="00EB2DC4">
        <w:rPr>
          <w:rFonts w:ascii="Times New Roman" w:hAnsi="Times New Roman"/>
          <w:i/>
          <w:iCs/>
          <w:szCs w:val="24"/>
          <w:lang w:val="en-GB"/>
        </w:rPr>
        <w:t>zakat mal</w:t>
      </w:r>
      <w:r>
        <w:rPr>
          <w:rFonts w:ascii="Times New Roman" w:hAnsi="Times New Roman"/>
          <w:szCs w:val="24"/>
          <w:lang w:val="en-GB"/>
        </w:rPr>
        <w:t>, the obligatory wealth tax of Islam</w:t>
      </w:r>
      <w:r w:rsidR="00810302">
        <w:rPr>
          <w:rFonts w:ascii="Times New Roman" w:hAnsi="Times New Roman"/>
          <w:szCs w:val="24"/>
          <w:lang w:val="en-GB"/>
        </w:rPr>
        <w:t>, as a means to combat poverty</w:t>
      </w:r>
      <w:r>
        <w:rPr>
          <w:rFonts w:ascii="Times New Roman" w:hAnsi="Times New Roman"/>
          <w:szCs w:val="24"/>
          <w:lang w:val="en-GB"/>
        </w:rPr>
        <w:t>.</w:t>
      </w:r>
      <w:r w:rsidR="009E7385">
        <w:rPr>
          <w:rFonts w:ascii="Times New Roman" w:hAnsi="Times New Roman"/>
          <w:szCs w:val="24"/>
          <w:lang w:val="en-GB"/>
        </w:rPr>
        <w:t xml:space="preserve"> An influential advocate of Islamic finance, Muhammad Nejatullah Siddiqi, calls zakat one of the two main pillars of Islam’s economic system, the other one being the abolition of riba (Siddiqi 1983 p. 36).</w:t>
      </w:r>
      <w:r>
        <w:rPr>
          <w:rFonts w:ascii="Times New Roman" w:hAnsi="Times New Roman"/>
          <w:szCs w:val="24"/>
          <w:lang w:val="en-GB"/>
        </w:rPr>
        <w:t xml:space="preserve"> Yusuf</w:t>
      </w:r>
      <w:r>
        <w:rPr>
          <w:rFonts w:ascii="Times New Roman" w:eastAsia="TimesNRMTPro" w:hAnsi="Times New Roman"/>
          <w:lang w:val="en-GB"/>
        </w:rPr>
        <w:t xml:space="preserve"> </w:t>
      </w:r>
      <w:r w:rsidR="00881880">
        <w:rPr>
          <w:rFonts w:ascii="Times New Roman" w:eastAsia="TimesNRMTPro" w:hAnsi="Times New Roman"/>
          <w:lang w:val="en-GB"/>
        </w:rPr>
        <w:t>al-</w:t>
      </w:r>
      <w:r>
        <w:rPr>
          <w:rFonts w:ascii="Times New Roman" w:eastAsia="TimesNRMTPro" w:hAnsi="Times New Roman"/>
          <w:lang w:val="en-GB"/>
        </w:rPr>
        <w:t>Qar</w:t>
      </w:r>
      <w:r w:rsidR="00881880">
        <w:rPr>
          <w:rFonts w:ascii="Times New Roman" w:eastAsia="TimesNRMTPro" w:hAnsi="Times New Roman"/>
          <w:lang w:val="en-GB"/>
        </w:rPr>
        <w:t>a</w:t>
      </w:r>
      <w:r>
        <w:rPr>
          <w:rFonts w:ascii="Times New Roman" w:eastAsia="TimesNRMTPro" w:hAnsi="Times New Roman"/>
          <w:lang w:val="en-GB"/>
        </w:rPr>
        <w:t>dawi calls it a unique institution and a measure of far-reaching economic consequences</w:t>
      </w:r>
      <w:r w:rsidR="00810302">
        <w:rPr>
          <w:rFonts w:ascii="Times New Roman" w:eastAsia="TimesNRMTPro" w:hAnsi="Times New Roman"/>
          <w:lang w:val="en-GB"/>
        </w:rPr>
        <w:t>:</w:t>
      </w:r>
    </w:p>
    <w:p w:rsidR="00AD76C2" w:rsidRDefault="00AD76C2" w:rsidP="00810302">
      <w:pPr>
        <w:widowControl w:val="0"/>
        <w:spacing w:line="288" w:lineRule="auto"/>
        <w:ind w:firstLine="210"/>
        <w:rPr>
          <w:rFonts w:ascii="Times New Roman" w:eastAsia="TimesNRMTPro" w:hAnsi="Times New Roman"/>
          <w:lang w:val="en-GB"/>
        </w:rPr>
      </w:pPr>
    </w:p>
    <w:p w:rsidR="00AD76C2" w:rsidRDefault="00602975" w:rsidP="00AD76C2">
      <w:pPr>
        <w:widowControl w:val="0"/>
        <w:spacing w:line="288" w:lineRule="auto"/>
        <w:ind w:left="210"/>
        <w:rPr>
          <w:rFonts w:ascii="Times New Roman" w:eastAsia="TimesNRMTPro" w:hAnsi="Times New Roman"/>
          <w:lang w:val="en-GB"/>
        </w:rPr>
      </w:pPr>
      <w:r>
        <w:rPr>
          <w:rFonts w:ascii="Times New Roman" w:eastAsia="TimesNRMTPro" w:hAnsi="Times New Roman"/>
          <w:lang w:val="en-GB"/>
        </w:rPr>
        <w:t>‛On the one hand it is a means of spiritual purification and on the other a way to regain balance and equilibrium in social and economic life.’</w:t>
      </w:r>
    </w:p>
    <w:p w:rsidR="00AD76C2" w:rsidRPr="009F669D" w:rsidRDefault="00602975" w:rsidP="00AD76C2">
      <w:pPr>
        <w:widowControl w:val="0"/>
        <w:spacing w:line="288" w:lineRule="auto"/>
        <w:ind w:left="210"/>
        <w:rPr>
          <w:rFonts w:ascii="Times New Roman" w:eastAsia="TimesNRMTPro" w:hAnsi="Times New Roman"/>
          <w:lang w:val="it-IT"/>
        </w:rPr>
      </w:pPr>
      <w:r>
        <w:rPr>
          <w:rFonts w:ascii="Times New Roman" w:eastAsia="TimesNRMTPro" w:hAnsi="Times New Roman"/>
          <w:lang w:val="en-GB"/>
        </w:rPr>
        <w:t xml:space="preserve"> </w:t>
      </w:r>
      <w:r w:rsidRPr="009F669D">
        <w:rPr>
          <w:rFonts w:ascii="Times New Roman" w:eastAsia="TimesNRMTPro" w:hAnsi="Times New Roman"/>
          <w:lang w:val="it-IT"/>
        </w:rPr>
        <w:t>(</w:t>
      </w:r>
      <w:r w:rsidR="00881880">
        <w:rPr>
          <w:rFonts w:ascii="Times New Roman" w:eastAsia="TimesNRMTPro" w:hAnsi="Times New Roman"/>
          <w:lang w:val="it-IT"/>
        </w:rPr>
        <w:t>al-</w:t>
      </w:r>
      <w:r w:rsidRPr="009F669D">
        <w:rPr>
          <w:rFonts w:ascii="Times New Roman" w:eastAsia="TimesNRMTPro" w:hAnsi="Times New Roman"/>
          <w:lang w:val="it-IT"/>
        </w:rPr>
        <w:t>Qar</w:t>
      </w:r>
      <w:r w:rsidR="00881880">
        <w:rPr>
          <w:rFonts w:ascii="Times New Roman" w:eastAsia="TimesNRMTPro" w:hAnsi="Times New Roman"/>
          <w:lang w:val="it-IT"/>
        </w:rPr>
        <w:t>a</w:t>
      </w:r>
      <w:r w:rsidRPr="009F669D">
        <w:rPr>
          <w:rFonts w:ascii="Times New Roman" w:eastAsia="TimesNRMTPro" w:hAnsi="Times New Roman"/>
          <w:lang w:val="it-IT"/>
        </w:rPr>
        <w:t xml:space="preserve">dawi 2000, </w:t>
      </w:r>
      <w:r w:rsidR="00CF5E9A" w:rsidRPr="009F669D">
        <w:rPr>
          <w:rFonts w:ascii="Times New Roman" w:eastAsia="TimesNRMTPro" w:hAnsi="Times New Roman"/>
          <w:lang w:val="it-IT"/>
        </w:rPr>
        <w:t xml:space="preserve">Vol. I </w:t>
      </w:r>
      <w:r w:rsidRPr="009F669D">
        <w:rPr>
          <w:rFonts w:ascii="Times New Roman" w:eastAsia="TimesNRMTPro" w:hAnsi="Times New Roman"/>
          <w:lang w:val="it-IT"/>
        </w:rPr>
        <w:t>p. i).</w:t>
      </w:r>
    </w:p>
    <w:p w:rsidR="007A0635" w:rsidRPr="00A56084" w:rsidRDefault="007A0635" w:rsidP="00810302">
      <w:pPr>
        <w:widowControl w:val="0"/>
        <w:spacing w:line="288" w:lineRule="auto"/>
        <w:rPr>
          <w:rFonts w:ascii="Times New Roman" w:eastAsia="TimesNRMTPro" w:hAnsi="Times New Roman"/>
          <w:lang w:val="it-IT"/>
        </w:rPr>
      </w:pPr>
    </w:p>
    <w:p w:rsidR="00602975" w:rsidRDefault="00602975" w:rsidP="00810302">
      <w:pPr>
        <w:widowControl w:val="0"/>
        <w:spacing w:line="288" w:lineRule="auto"/>
        <w:rPr>
          <w:rFonts w:ascii="Times New Roman" w:eastAsia="TimesNRMTPro" w:hAnsi="Times New Roman"/>
          <w:lang w:val="en-GB"/>
        </w:rPr>
      </w:pPr>
      <w:r>
        <w:rPr>
          <w:rFonts w:ascii="Times New Roman" w:eastAsia="TimesNRMTPro" w:hAnsi="Times New Roman"/>
          <w:lang w:val="en-GB"/>
        </w:rPr>
        <w:t>Others praise it as ‘</w:t>
      </w:r>
      <w:r w:rsidRPr="00BA14F0">
        <w:rPr>
          <w:rFonts w:ascii="Times New Roman" w:eastAsia="TimesNRMTPro" w:hAnsi="Times New Roman"/>
          <w:lang w:val="en-GB"/>
        </w:rPr>
        <w:t>a system through which a Muslim society can eradicate</w:t>
      </w:r>
      <w:r>
        <w:rPr>
          <w:rFonts w:ascii="Times New Roman" w:eastAsia="TimesNRMTPro" w:hAnsi="Times New Roman"/>
          <w:lang w:val="en-GB"/>
        </w:rPr>
        <w:t xml:space="preserve"> </w:t>
      </w:r>
      <w:r w:rsidRPr="00BA14F0">
        <w:rPr>
          <w:rFonts w:ascii="Times New Roman" w:eastAsia="TimesNRMTPro" w:hAnsi="Times New Roman"/>
          <w:lang w:val="en-GB"/>
        </w:rPr>
        <w:t>poverty and inequalities</w:t>
      </w:r>
      <w:r>
        <w:rPr>
          <w:rFonts w:ascii="Times New Roman" w:eastAsia="TimesNRMTPro" w:hAnsi="Times New Roman"/>
          <w:lang w:val="en-GB"/>
        </w:rPr>
        <w:t xml:space="preserve">’, </w:t>
      </w:r>
      <w:r w:rsidR="008C76DA">
        <w:rPr>
          <w:rFonts w:ascii="Times New Roman" w:eastAsia="TimesNRMTPro" w:hAnsi="Times New Roman"/>
          <w:lang w:val="en-GB"/>
        </w:rPr>
        <w:t>while</w:t>
      </w:r>
      <w:r>
        <w:rPr>
          <w:rFonts w:ascii="Times New Roman" w:eastAsia="TimesNRMTPro" w:hAnsi="Times New Roman"/>
          <w:lang w:val="en-GB"/>
        </w:rPr>
        <w:t xml:space="preserve"> admitting that its potential is not fully exploited (Bashir, Sarbini and Abdullah 2012</w:t>
      </w:r>
      <w:r w:rsidR="003E274B">
        <w:rPr>
          <w:rFonts w:ascii="Times New Roman" w:eastAsia="TimesNRMTPro" w:hAnsi="Times New Roman"/>
          <w:lang w:val="en-GB"/>
        </w:rPr>
        <w:t>; Bashir 2018</w:t>
      </w:r>
      <w:r>
        <w:rPr>
          <w:rFonts w:ascii="Times New Roman" w:eastAsia="TimesNRMTPro" w:hAnsi="Times New Roman"/>
          <w:lang w:val="en-GB"/>
        </w:rPr>
        <w:t>). A</w:t>
      </w:r>
      <w:r w:rsidRPr="00BE218C">
        <w:rPr>
          <w:rFonts w:ascii="Times New Roman" w:eastAsia="TimesNRMTPro" w:hAnsi="Times New Roman"/>
          <w:lang w:val="en-GB"/>
        </w:rPr>
        <w:t>vailable evidence</w:t>
      </w:r>
      <w:r>
        <w:rPr>
          <w:rFonts w:ascii="Times New Roman" w:eastAsia="TimesNRMTPro" w:hAnsi="Times New Roman"/>
          <w:lang w:val="en-GB"/>
        </w:rPr>
        <w:t>, however,</w:t>
      </w:r>
      <w:r w:rsidRPr="00BE218C">
        <w:rPr>
          <w:rFonts w:ascii="Times New Roman" w:eastAsia="TimesNRMTPro" w:hAnsi="Times New Roman"/>
          <w:lang w:val="en-GB"/>
        </w:rPr>
        <w:t xml:space="preserve"> </w:t>
      </w:r>
      <w:r>
        <w:rPr>
          <w:rFonts w:ascii="Times New Roman" w:eastAsia="TimesNRMTPro" w:hAnsi="Times New Roman"/>
          <w:lang w:val="en-GB"/>
        </w:rPr>
        <w:t>s</w:t>
      </w:r>
      <w:r w:rsidRPr="00BE218C">
        <w:rPr>
          <w:rFonts w:ascii="Times New Roman" w:eastAsia="TimesNRMTPro" w:hAnsi="Times New Roman"/>
          <w:lang w:val="en-GB"/>
        </w:rPr>
        <w:t>uggests that zakat is no</w:t>
      </w:r>
      <w:r>
        <w:rPr>
          <w:rFonts w:ascii="Times New Roman" w:eastAsia="TimesNRMTPro" w:hAnsi="Times New Roman"/>
          <w:lang w:val="en-GB"/>
        </w:rPr>
        <w:t>t</w:t>
      </w:r>
      <w:r w:rsidRPr="00BE218C">
        <w:rPr>
          <w:rFonts w:ascii="Times New Roman" w:eastAsia="TimesNRMTPro" w:hAnsi="Times New Roman"/>
          <w:lang w:val="en-GB"/>
        </w:rPr>
        <w:t xml:space="preserve"> a very </w:t>
      </w:r>
      <w:r>
        <w:rPr>
          <w:rFonts w:ascii="Times New Roman" w:eastAsia="TimesNRMTPro" w:hAnsi="Times New Roman"/>
          <w:lang w:val="en-GB"/>
        </w:rPr>
        <w:t xml:space="preserve">effective </w:t>
      </w:r>
      <w:r w:rsidRPr="00BE218C">
        <w:rPr>
          <w:rFonts w:ascii="Times New Roman" w:eastAsia="TimesNRMTPro" w:hAnsi="Times New Roman"/>
          <w:lang w:val="en-GB"/>
        </w:rPr>
        <w:t xml:space="preserve"> tax</w:t>
      </w:r>
      <w:r>
        <w:rPr>
          <w:rFonts w:ascii="Times New Roman" w:eastAsia="TimesNRMTPro" w:hAnsi="Times New Roman"/>
          <w:lang w:val="en-GB"/>
        </w:rPr>
        <w:t>, nor a very fair one, for that matter</w:t>
      </w:r>
      <w:r w:rsidRPr="00BE218C">
        <w:rPr>
          <w:rFonts w:ascii="Times New Roman" w:eastAsia="TimesNRMTPro" w:hAnsi="Times New Roman"/>
          <w:lang w:val="en-GB"/>
        </w:rPr>
        <w:t xml:space="preserve">. </w:t>
      </w:r>
      <w:r>
        <w:rPr>
          <w:rFonts w:ascii="Times New Roman" w:eastAsia="TimesNRMTPro" w:hAnsi="Times New Roman"/>
          <w:lang w:val="en-GB"/>
        </w:rPr>
        <w:t>It is not fair</w:t>
      </w:r>
      <w:r w:rsidRPr="00BE218C">
        <w:rPr>
          <w:rFonts w:ascii="Times New Roman" w:eastAsia="TimesNRMTPro" w:hAnsi="Times New Roman"/>
          <w:lang w:val="en-GB"/>
        </w:rPr>
        <w:t xml:space="preserve"> because the rich</w:t>
      </w:r>
      <w:r>
        <w:rPr>
          <w:rFonts w:ascii="Times New Roman" w:eastAsia="TimesNRMTPro" w:hAnsi="Times New Roman"/>
          <w:lang w:val="en-GB"/>
        </w:rPr>
        <w:t xml:space="preserve"> often </w:t>
      </w:r>
      <w:r w:rsidRPr="00BE218C">
        <w:rPr>
          <w:rFonts w:ascii="Times New Roman" w:eastAsia="TimesNRMTPro" w:hAnsi="Times New Roman"/>
          <w:lang w:val="en-GB"/>
        </w:rPr>
        <w:t>don’t pay much, partly because of evasion</w:t>
      </w:r>
      <w:r>
        <w:rPr>
          <w:rFonts w:ascii="Times New Roman" w:eastAsia="TimesNRMTPro" w:hAnsi="Times New Roman"/>
          <w:lang w:val="en-GB"/>
        </w:rPr>
        <w:t xml:space="preserve"> </w:t>
      </w:r>
      <w:r w:rsidRPr="00BE218C">
        <w:rPr>
          <w:rFonts w:ascii="Times New Roman" w:eastAsia="TimesNRMTPro" w:hAnsi="Times New Roman"/>
          <w:lang w:val="en-GB"/>
        </w:rPr>
        <w:t xml:space="preserve">and partly because </w:t>
      </w:r>
      <w:r>
        <w:rPr>
          <w:rFonts w:ascii="Times New Roman" w:eastAsia="TimesNRMTPro" w:hAnsi="Times New Roman"/>
          <w:lang w:val="en-GB"/>
        </w:rPr>
        <w:t xml:space="preserve">the </w:t>
      </w:r>
      <w:r w:rsidRPr="00BE218C">
        <w:rPr>
          <w:rFonts w:ascii="Times New Roman" w:eastAsia="TimesNRMTPro" w:hAnsi="Times New Roman"/>
          <w:lang w:val="en-GB"/>
        </w:rPr>
        <w:t xml:space="preserve">assets </w:t>
      </w:r>
      <w:r>
        <w:rPr>
          <w:rFonts w:ascii="Times New Roman" w:eastAsia="TimesNRMTPro" w:hAnsi="Times New Roman"/>
          <w:lang w:val="en-GB"/>
        </w:rPr>
        <w:t xml:space="preserve">they own are underrepresented </w:t>
      </w:r>
      <w:r>
        <w:rPr>
          <w:rFonts w:ascii="Times New Roman" w:eastAsia="TimesNRMTPro" w:hAnsi="Times New Roman"/>
          <w:lang w:val="en-GB"/>
        </w:rPr>
        <w:lastRenderedPageBreak/>
        <w:t>among the zakatable items</w:t>
      </w:r>
      <w:r w:rsidR="00CB1DE5">
        <w:rPr>
          <w:rFonts w:ascii="Times New Roman" w:eastAsia="TimesNRMTPro" w:hAnsi="Times New Roman"/>
          <w:lang w:val="en-GB"/>
        </w:rPr>
        <w:t xml:space="preserve"> (cf</w:t>
      </w:r>
      <w:r w:rsidR="00EF3D09">
        <w:rPr>
          <w:rFonts w:ascii="Times New Roman" w:eastAsia="TimesNRMTPro" w:hAnsi="Times New Roman"/>
          <w:lang w:val="en-GB"/>
        </w:rPr>
        <w:t>. Sadeq 2002)</w:t>
      </w:r>
      <w:r>
        <w:rPr>
          <w:rFonts w:ascii="Times New Roman" w:eastAsia="TimesNRMTPro" w:hAnsi="Times New Roman"/>
          <w:lang w:val="en-GB"/>
        </w:rPr>
        <w:t xml:space="preserve">. It is not very effective because the sums involved are not impressive (even if in many countries zakat paid is </w:t>
      </w:r>
      <w:r w:rsidR="003E6208">
        <w:rPr>
          <w:rFonts w:ascii="Times New Roman" w:eastAsia="TimesNRMTPro" w:hAnsi="Times New Roman"/>
          <w:lang w:val="en-GB"/>
        </w:rPr>
        <w:t>deductible from taxable income).</w:t>
      </w:r>
      <w:r>
        <w:rPr>
          <w:rFonts w:ascii="Times New Roman" w:eastAsia="TimesNRMTPro" w:hAnsi="Times New Roman"/>
          <w:lang w:val="en-GB"/>
        </w:rPr>
        <w:t xml:space="preserve">The </w:t>
      </w:r>
      <w:r w:rsidRPr="00227BDF">
        <w:rPr>
          <w:rFonts w:ascii="Times New Roman" w:hAnsi="Times New Roman"/>
          <w:i/>
          <w:noProof w:val="0"/>
          <w:lang w:val="en-US"/>
        </w:rPr>
        <w:t>Islamic Social Finance Report 2014</w:t>
      </w:r>
      <w:r>
        <w:rPr>
          <w:rFonts w:ascii="Times New Roman" w:hAnsi="Times New Roman"/>
          <w:i/>
          <w:noProof w:val="0"/>
          <w:lang w:val="en-US"/>
        </w:rPr>
        <w:t xml:space="preserve"> </w:t>
      </w:r>
      <w:r>
        <w:rPr>
          <w:rFonts w:ascii="Times New Roman" w:hAnsi="Times New Roman"/>
          <w:noProof w:val="0"/>
          <w:lang w:val="en-US"/>
        </w:rPr>
        <w:t xml:space="preserve">states that zakat collected in Malaysia reached 0.24 per cent of GDP in 2011, </w:t>
      </w:r>
      <w:r w:rsidRPr="0069422C">
        <w:rPr>
          <w:rFonts w:ascii="Times New Roman" w:hAnsi="Times New Roman"/>
          <w:noProof w:val="0"/>
          <w:lang w:val="en-US"/>
        </w:rPr>
        <w:t>0.025</w:t>
      </w:r>
      <w:r>
        <w:rPr>
          <w:rFonts w:ascii="Times New Roman" w:hAnsi="Times New Roman"/>
          <w:noProof w:val="0"/>
          <w:lang w:val="en-US"/>
        </w:rPr>
        <w:t xml:space="preserve"> per cent of GDP in Indonesia in 2012 and 0.06 per cent of GDP in Pakistan in 2010-2011 (</w:t>
      </w:r>
      <w:r w:rsidR="0019183A">
        <w:rPr>
          <w:rFonts w:ascii="Times New Roman" w:eastAsia="TimesNRMTPro" w:hAnsi="Times New Roman"/>
          <w:i/>
          <w:lang w:val="en-GB"/>
        </w:rPr>
        <w:t xml:space="preserve">Islamic Social Finance Report 2014 </w:t>
      </w:r>
      <w:r>
        <w:rPr>
          <w:rFonts w:ascii="Times New Roman" w:hAnsi="Times New Roman"/>
          <w:noProof w:val="0"/>
          <w:lang w:val="en-US"/>
        </w:rPr>
        <w:t xml:space="preserve">p. 42), </w:t>
      </w:r>
      <w:r w:rsidR="003D5B32">
        <w:rPr>
          <w:rFonts w:ascii="Times New Roman" w:hAnsi="Times New Roman"/>
          <w:noProof w:val="0"/>
          <w:lang w:val="en-US"/>
        </w:rPr>
        <w:t xml:space="preserve">down from </w:t>
      </w:r>
      <w:r>
        <w:rPr>
          <w:rFonts w:ascii="Times New Roman" w:hAnsi="Times New Roman"/>
          <w:noProof w:val="0"/>
          <w:lang w:val="en-US"/>
        </w:rPr>
        <w:t>0.35 per cent of GDP</w:t>
      </w:r>
      <w:r w:rsidR="003D5B32">
        <w:rPr>
          <w:rFonts w:ascii="Times New Roman" w:hAnsi="Times New Roman"/>
          <w:noProof w:val="0"/>
          <w:lang w:val="en-US"/>
        </w:rPr>
        <w:t xml:space="preserve"> in 1987-1988</w:t>
      </w:r>
      <w:r>
        <w:rPr>
          <w:rFonts w:ascii="Times New Roman" w:hAnsi="Times New Roman"/>
          <w:noProof w:val="0"/>
          <w:lang w:val="en-US"/>
        </w:rPr>
        <w:t xml:space="preserve"> (</w:t>
      </w:r>
      <w:r w:rsidRPr="00256C42">
        <w:rPr>
          <w:rFonts w:ascii="Times New Roman" w:hAnsi="Times New Roman"/>
          <w:lang w:val="en-GB"/>
        </w:rPr>
        <w:t xml:space="preserve">Kuran </w:t>
      </w:r>
      <w:r>
        <w:rPr>
          <w:rFonts w:ascii="Times New Roman" w:hAnsi="Times New Roman"/>
          <w:noProof w:val="0"/>
          <w:lang w:val="en-US"/>
        </w:rPr>
        <w:t xml:space="preserve">2006 p. 21). In Sudan the equivalent of US$220 million was collected in 2013 </w:t>
      </w:r>
      <w:r>
        <w:rPr>
          <w:rFonts w:ascii="Times New Roman" w:eastAsia="TimesNRMTPro" w:hAnsi="Times New Roman"/>
          <w:lang w:val="en-GB"/>
        </w:rPr>
        <w:t>(</w:t>
      </w:r>
      <w:r w:rsidRPr="00E35592">
        <w:rPr>
          <w:rFonts w:ascii="Times New Roman" w:eastAsia="TimesNRMTPro" w:hAnsi="Times New Roman"/>
          <w:i/>
          <w:lang w:val="en-GB"/>
        </w:rPr>
        <w:t>Islamic Social Finance Report 2015</w:t>
      </w:r>
      <w:r>
        <w:rPr>
          <w:rFonts w:ascii="Times New Roman" w:eastAsia="TimesNRMTPro" w:hAnsi="Times New Roman"/>
          <w:lang w:val="en-GB"/>
        </w:rPr>
        <w:t xml:space="preserve"> p. 40)</w:t>
      </w:r>
      <w:r>
        <w:rPr>
          <w:rFonts w:ascii="Times New Roman" w:hAnsi="Times New Roman"/>
          <w:noProof w:val="0"/>
          <w:lang w:val="en-US"/>
        </w:rPr>
        <w:t>, while GDP amounted to US$72 billion, according to the World Bank</w:t>
      </w:r>
      <w:r>
        <w:rPr>
          <w:rFonts w:ascii="Times New Roman" w:eastAsia="TimesNRMTPro" w:hAnsi="Times New Roman"/>
          <w:lang w:val="en-GB"/>
        </w:rPr>
        <w:t xml:space="preserve">. Sudan thus, at a 0.3 per cent level, marginally bettered Malaysia. In Brunei Darussalam </w:t>
      </w:r>
      <w:r w:rsidR="003D5B32">
        <w:rPr>
          <w:rFonts w:ascii="Times New Roman" w:eastAsia="TimesNRMTPro" w:hAnsi="Times New Roman"/>
          <w:lang w:val="en-GB"/>
        </w:rPr>
        <w:t>zakat collection</w:t>
      </w:r>
      <w:r>
        <w:rPr>
          <w:rFonts w:ascii="Times New Roman" w:eastAsia="TimesNRMTPro" w:hAnsi="Times New Roman"/>
          <w:lang w:val="en-GB"/>
        </w:rPr>
        <w:t xml:space="preserve"> fluctuated between 0.05 per cent and 0.12 per cent of GDP between 2001 and 2017 (Bashir, Sarbini and Abdullah 2012).</w:t>
      </w:r>
    </w:p>
    <w:p w:rsidR="00E35B37" w:rsidRDefault="003F447C" w:rsidP="00602975">
      <w:pPr>
        <w:widowControl w:val="0"/>
        <w:spacing w:line="288" w:lineRule="auto"/>
        <w:ind w:firstLine="210"/>
        <w:rPr>
          <w:rFonts w:ascii="Times New Roman" w:hAnsi="Times New Roman"/>
          <w:noProof w:val="0"/>
          <w:lang w:val="en-GB"/>
        </w:rPr>
      </w:pPr>
      <w:r>
        <w:rPr>
          <w:rFonts w:ascii="Times New Roman" w:hAnsi="Times New Roman"/>
          <w:noProof w:val="0"/>
          <w:lang w:val="en-GB"/>
        </w:rPr>
        <w:t xml:space="preserve">Even these low figures give an exaggerated idea of the help the poor </w:t>
      </w:r>
      <w:r w:rsidR="00404A5E">
        <w:rPr>
          <w:rFonts w:ascii="Times New Roman" w:hAnsi="Times New Roman"/>
          <w:noProof w:val="0"/>
          <w:lang w:val="en-GB"/>
        </w:rPr>
        <w:t xml:space="preserve">and other people suffering from misfortune receive </w:t>
      </w:r>
      <w:r>
        <w:rPr>
          <w:rFonts w:ascii="Times New Roman" w:hAnsi="Times New Roman"/>
          <w:noProof w:val="0"/>
          <w:lang w:val="en-GB"/>
        </w:rPr>
        <w:t xml:space="preserve">from zakat, </w:t>
      </w:r>
      <w:r w:rsidR="00404A5E">
        <w:rPr>
          <w:rFonts w:ascii="Times New Roman" w:hAnsi="Times New Roman"/>
          <w:noProof w:val="0"/>
          <w:lang w:val="en-GB"/>
        </w:rPr>
        <w:t xml:space="preserve">because zakat can also be used </w:t>
      </w:r>
      <w:r w:rsidR="00404A5E">
        <w:rPr>
          <w:rFonts w:ascii="Times New Roman" w:hAnsi="Times New Roman"/>
          <w:lang w:val="en-GB"/>
        </w:rPr>
        <w:t xml:space="preserve">for </w:t>
      </w:r>
      <w:r w:rsidR="00404A5E">
        <w:rPr>
          <w:rFonts w:ascii="Times New Roman" w:hAnsi="Times New Roman"/>
          <w:i/>
          <w:iCs/>
          <w:lang w:val="en-GB"/>
        </w:rPr>
        <w:t>dawah</w:t>
      </w:r>
      <w:r w:rsidR="00404A5E">
        <w:rPr>
          <w:rFonts w:ascii="Times New Roman" w:hAnsi="Times New Roman"/>
          <w:lang w:val="en-GB"/>
        </w:rPr>
        <w:t xml:space="preserve"> </w:t>
      </w:r>
      <w:r w:rsidR="003C2672">
        <w:rPr>
          <w:rFonts w:ascii="Times New Roman" w:hAnsi="Times New Roman"/>
          <w:lang w:val="en-GB"/>
        </w:rPr>
        <w:t>or</w:t>
      </w:r>
      <w:r w:rsidR="00404A5E">
        <w:rPr>
          <w:rFonts w:ascii="Times New Roman" w:hAnsi="Times New Roman"/>
          <w:noProof w:val="0"/>
          <w:lang w:val="en-GB"/>
        </w:rPr>
        <w:t xml:space="preserve"> spreading the message of Islam,</w:t>
      </w:r>
      <w:r w:rsidR="00E35B37">
        <w:rPr>
          <w:rFonts w:ascii="Times New Roman" w:hAnsi="Times New Roman"/>
          <w:noProof w:val="0"/>
          <w:lang w:val="en-GB"/>
        </w:rPr>
        <w:t xml:space="preserve"> for the propagation of an Islamic way of life</w:t>
      </w:r>
      <w:r w:rsidR="00404A5E">
        <w:rPr>
          <w:rFonts w:ascii="Times New Roman" w:hAnsi="Times New Roman"/>
          <w:noProof w:val="0"/>
          <w:lang w:val="en-GB"/>
        </w:rPr>
        <w:t xml:space="preserve"> and for the people administering the zakat funds</w:t>
      </w:r>
      <w:r w:rsidR="00E35B37">
        <w:rPr>
          <w:rFonts w:ascii="Times New Roman" w:hAnsi="Times New Roman"/>
          <w:noProof w:val="0"/>
          <w:lang w:val="en-GB"/>
        </w:rPr>
        <w:t>:</w:t>
      </w:r>
    </w:p>
    <w:p w:rsidR="00E35B37" w:rsidRDefault="00E35B37" w:rsidP="00602975">
      <w:pPr>
        <w:widowControl w:val="0"/>
        <w:spacing w:line="288" w:lineRule="auto"/>
        <w:ind w:firstLine="210"/>
        <w:rPr>
          <w:rFonts w:ascii="Times New Roman" w:hAnsi="Times New Roman"/>
          <w:noProof w:val="0"/>
          <w:lang w:val="en-GB"/>
        </w:rPr>
      </w:pPr>
    </w:p>
    <w:p w:rsidR="00E35B37" w:rsidRDefault="00E35B37" w:rsidP="00E35B37">
      <w:pPr>
        <w:spacing w:line="288" w:lineRule="auto"/>
        <w:ind w:left="210"/>
        <w:rPr>
          <w:rFonts w:ascii="Times New Roman" w:eastAsia="TimesNRMTPro" w:hAnsi="Times New Roman"/>
          <w:lang w:val="en-GB"/>
        </w:rPr>
      </w:pPr>
      <w:r>
        <w:rPr>
          <w:rFonts w:ascii="Times New Roman" w:hAnsi="Times New Roman"/>
          <w:noProof w:val="0"/>
          <w:lang w:val="en-GB"/>
        </w:rPr>
        <w:t xml:space="preserve"> </w:t>
      </w:r>
      <w:r w:rsidRPr="00BE218C">
        <w:rPr>
          <w:rFonts w:ascii="Times New Roman" w:eastAsia="TimesNRMTPro" w:hAnsi="Times New Roman"/>
          <w:lang w:val="en-GB"/>
        </w:rPr>
        <w:t>In fact the sadaqat [zakat] collection is for the poor, the helpless, those</w:t>
      </w:r>
      <w:r>
        <w:rPr>
          <w:rFonts w:ascii="Times New Roman" w:eastAsia="TimesNRMTPro" w:hAnsi="Times New Roman"/>
          <w:lang w:val="en-GB"/>
        </w:rPr>
        <w:t xml:space="preserve"> </w:t>
      </w:r>
      <w:r w:rsidRPr="00BE218C">
        <w:rPr>
          <w:rFonts w:ascii="Times New Roman" w:eastAsia="TimesNRMTPro" w:hAnsi="Times New Roman"/>
          <w:lang w:val="en-GB"/>
        </w:rPr>
        <w:t>employed to administer the funds, those whose hearts need to be won over [to</w:t>
      </w:r>
      <w:r>
        <w:rPr>
          <w:rFonts w:ascii="Times New Roman" w:eastAsia="TimesNRMTPro" w:hAnsi="Times New Roman"/>
          <w:lang w:val="en-GB"/>
        </w:rPr>
        <w:t xml:space="preserve"> </w:t>
      </w:r>
      <w:r w:rsidRPr="00BE218C">
        <w:rPr>
          <w:rFonts w:ascii="Times New Roman" w:eastAsia="TimesNRMTPro" w:hAnsi="Times New Roman"/>
          <w:lang w:val="en-GB"/>
        </w:rPr>
        <w:t xml:space="preserve">the truth], ransoming the captives, helping the destitute, in the </w:t>
      </w:r>
      <w:r>
        <w:rPr>
          <w:rFonts w:ascii="Times New Roman" w:eastAsia="TimesNRMTPro" w:hAnsi="Times New Roman"/>
          <w:lang w:val="en-GB"/>
        </w:rPr>
        <w:t>W</w:t>
      </w:r>
      <w:r w:rsidRPr="00BE218C">
        <w:rPr>
          <w:rFonts w:ascii="Times New Roman" w:eastAsia="TimesNRMTPro" w:hAnsi="Times New Roman"/>
          <w:lang w:val="en-GB"/>
        </w:rPr>
        <w:t>ay of Allah</w:t>
      </w:r>
      <w:r>
        <w:rPr>
          <w:rFonts w:ascii="Times New Roman" w:eastAsia="TimesNRMTPro" w:hAnsi="Times New Roman"/>
          <w:lang w:val="en-GB"/>
        </w:rPr>
        <w:t xml:space="preserve"> </w:t>
      </w:r>
      <w:r w:rsidRPr="00BE218C">
        <w:rPr>
          <w:rFonts w:ascii="Times New Roman" w:eastAsia="TimesNRMTPro" w:hAnsi="Times New Roman"/>
          <w:lang w:val="en-GB"/>
        </w:rPr>
        <w:t>and for the wayfarer. That is a duty enjoined by Allah; and Allah is</w:t>
      </w:r>
      <w:r>
        <w:rPr>
          <w:rFonts w:ascii="Times New Roman" w:eastAsia="TimesNRMTPro" w:hAnsi="Times New Roman"/>
          <w:lang w:val="en-GB"/>
        </w:rPr>
        <w:t xml:space="preserve"> A</w:t>
      </w:r>
      <w:r w:rsidRPr="00BE218C">
        <w:rPr>
          <w:rFonts w:ascii="Times New Roman" w:eastAsia="TimesNRMTPro" w:hAnsi="Times New Roman"/>
          <w:lang w:val="en-GB"/>
        </w:rPr>
        <w:t>ll-</w:t>
      </w:r>
      <w:r>
        <w:rPr>
          <w:rFonts w:ascii="Times New Roman" w:eastAsia="TimesNRMTPro" w:hAnsi="Times New Roman"/>
          <w:lang w:val="en-GB"/>
        </w:rPr>
        <w:t>K</w:t>
      </w:r>
      <w:r w:rsidRPr="00BE218C">
        <w:rPr>
          <w:rFonts w:ascii="Times New Roman" w:eastAsia="TimesNRMTPro" w:hAnsi="Times New Roman"/>
          <w:lang w:val="en-GB"/>
        </w:rPr>
        <w:t xml:space="preserve">nowledgeable, </w:t>
      </w:r>
      <w:r>
        <w:rPr>
          <w:rFonts w:ascii="Times New Roman" w:eastAsia="TimesNRMTPro" w:hAnsi="Times New Roman"/>
          <w:lang w:val="en-GB"/>
        </w:rPr>
        <w:t>W</w:t>
      </w:r>
      <w:r w:rsidRPr="00BE218C">
        <w:rPr>
          <w:rFonts w:ascii="Times New Roman" w:eastAsia="TimesNRMTPro" w:hAnsi="Times New Roman"/>
          <w:lang w:val="en-GB"/>
        </w:rPr>
        <w:t>ise</w:t>
      </w:r>
      <w:r>
        <w:rPr>
          <w:rFonts w:ascii="Times New Roman" w:eastAsia="TimesNRMTPro" w:hAnsi="Times New Roman"/>
          <w:lang w:val="en-GB"/>
        </w:rPr>
        <w:t>.</w:t>
      </w:r>
    </w:p>
    <w:p w:rsidR="00FD2B84" w:rsidRDefault="00FD2B84" w:rsidP="00E35B37">
      <w:pPr>
        <w:spacing w:line="288" w:lineRule="auto"/>
        <w:ind w:left="210"/>
        <w:rPr>
          <w:rFonts w:ascii="Times New Roman" w:eastAsia="TimesNRMTPro" w:hAnsi="Times New Roman"/>
          <w:lang w:val="en-GB"/>
        </w:rPr>
      </w:pPr>
      <w:r>
        <w:rPr>
          <w:rFonts w:ascii="Times New Roman" w:eastAsia="TimesNRMTPro" w:hAnsi="Times New Roman"/>
          <w:lang w:val="en-GB"/>
        </w:rPr>
        <w:t>(</w:t>
      </w:r>
      <w:r>
        <w:rPr>
          <w:rFonts w:ascii="Times New Roman" w:hAnsi="Times New Roman"/>
          <w:noProof w:val="0"/>
          <w:lang w:val="en-GB"/>
        </w:rPr>
        <w:t>Quran 9:60)</w:t>
      </w:r>
    </w:p>
    <w:p w:rsidR="003F447C" w:rsidRDefault="003F447C" w:rsidP="00E35B37">
      <w:pPr>
        <w:widowControl w:val="0"/>
        <w:spacing w:line="288" w:lineRule="auto"/>
        <w:rPr>
          <w:rFonts w:ascii="Times New Roman" w:hAnsi="Times New Roman"/>
          <w:noProof w:val="0"/>
          <w:lang w:val="en-GB"/>
        </w:rPr>
      </w:pPr>
    </w:p>
    <w:p w:rsidR="00E35B37" w:rsidRPr="00404A5E" w:rsidRDefault="00E35B37" w:rsidP="00E35B37">
      <w:pPr>
        <w:widowControl w:val="0"/>
        <w:spacing w:line="288" w:lineRule="auto"/>
        <w:rPr>
          <w:rFonts w:ascii="Times New Roman" w:hAnsi="Times New Roman"/>
          <w:noProof w:val="0"/>
          <w:lang w:val="en-GB"/>
        </w:rPr>
      </w:pPr>
      <w:r>
        <w:rPr>
          <w:rFonts w:ascii="Times New Roman" w:hAnsi="Times New Roman"/>
          <w:noProof w:val="0"/>
          <w:lang w:val="en-GB"/>
        </w:rPr>
        <w:t xml:space="preserve">The distribution of the funds </w:t>
      </w:r>
      <w:r w:rsidR="00E130AE">
        <w:rPr>
          <w:rFonts w:ascii="Times New Roman" w:hAnsi="Times New Roman"/>
          <w:noProof w:val="0"/>
          <w:lang w:val="en-GB"/>
        </w:rPr>
        <w:t xml:space="preserve">over the categories </w:t>
      </w:r>
      <w:r>
        <w:rPr>
          <w:rFonts w:ascii="Times New Roman" w:hAnsi="Times New Roman"/>
          <w:noProof w:val="0"/>
          <w:lang w:val="en-GB"/>
        </w:rPr>
        <w:t>varies widely, not only between countries but also between regions within a country</w:t>
      </w:r>
      <w:r w:rsidR="0087667B">
        <w:rPr>
          <w:rFonts w:ascii="Times New Roman" w:hAnsi="Times New Roman"/>
          <w:noProof w:val="0"/>
          <w:lang w:val="en-GB"/>
        </w:rPr>
        <w:t xml:space="preserve"> (</w:t>
      </w:r>
      <w:r w:rsidR="0087667B">
        <w:rPr>
          <w:rFonts w:ascii="Times New Roman" w:eastAsia="TimesNRMTPro" w:hAnsi="Times New Roman"/>
          <w:i/>
          <w:lang w:val="en-GB"/>
        </w:rPr>
        <w:t xml:space="preserve">Islamic Social Finance Report 2014 </w:t>
      </w:r>
      <w:r w:rsidR="0087667B">
        <w:rPr>
          <w:rFonts w:ascii="Times New Roman" w:eastAsia="TimesNRMTPro" w:hAnsi="Times New Roman"/>
          <w:lang w:val="en-GB"/>
        </w:rPr>
        <w:t xml:space="preserve">p. 47, </w:t>
      </w:r>
      <w:r w:rsidR="0087667B">
        <w:rPr>
          <w:rFonts w:ascii="Times New Roman" w:eastAsia="TimesNRMTPro" w:hAnsi="Times New Roman"/>
          <w:i/>
          <w:lang w:val="en-GB"/>
        </w:rPr>
        <w:t>Islamic Social Finance Report 2015</w:t>
      </w:r>
      <w:r w:rsidR="0087667B">
        <w:rPr>
          <w:rFonts w:ascii="Times New Roman" w:eastAsia="TimesNRMTPro" w:hAnsi="Times New Roman"/>
          <w:lang w:val="en-GB"/>
        </w:rPr>
        <w:t xml:space="preserve"> p. 47)</w:t>
      </w:r>
      <w:r>
        <w:rPr>
          <w:rFonts w:ascii="Times New Roman" w:hAnsi="Times New Roman"/>
          <w:noProof w:val="0"/>
          <w:lang w:val="en-GB"/>
        </w:rPr>
        <w:t>.</w:t>
      </w:r>
      <w:r w:rsidR="0087667B">
        <w:rPr>
          <w:rFonts w:ascii="Times New Roman" w:hAnsi="Times New Roman"/>
          <w:noProof w:val="0"/>
          <w:lang w:val="en-GB"/>
        </w:rPr>
        <w:t xml:space="preserve"> The glorification </w:t>
      </w:r>
      <w:r w:rsidR="0087667B">
        <w:rPr>
          <w:rFonts w:ascii="Times New Roman" w:hAnsi="Times New Roman"/>
          <w:lang w:val="en-GB"/>
        </w:rPr>
        <w:t xml:space="preserve">of zakat by fiqh scholars is another sign of their focus on the past. The sums needed in present-day societies for social purposes can only be </w:t>
      </w:r>
      <w:r w:rsidR="005A491B">
        <w:rPr>
          <w:rFonts w:ascii="Times New Roman" w:hAnsi="Times New Roman"/>
          <w:lang w:val="en-GB"/>
        </w:rPr>
        <w:t>brought in by taxes and social-security premiums. One can only agree with Dr Muhammad Umer Chapra when he</w:t>
      </w:r>
      <w:r w:rsidR="005A491B" w:rsidRPr="005A491B">
        <w:rPr>
          <w:rFonts w:ascii="Times New Roman" w:hAnsi="Times New Roman"/>
          <w:szCs w:val="24"/>
          <w:lang w:val="en-GB"/>
        </w:rPr>
        <w:t xml:space="preserve"> </w:t>
      </w:r>
      <w:r w:rsidR="005A491B">
        <w:rPr>
          <w:rFonts w:ascii="Times New Roman" w:hAnsi="Times New Roman"/>
          <w:szCs w:val="24"/>
          <w:lang w:val="en-GB"/>
        </w:rPr>
        <w:t>sees zakat not as a replacement for tax- and premium-funded social insurance but as a social self-help measure of the Muslim society to support the poor and destitute who for some reason fall through the social safety net (Chapra 1992 p. 274).</w:t>
      </w:r>
      <w:r w:rsidR="009D2448">
        <w:rPr>
          <w:rFonts w:ascii="Times New Roman" w:hAnsi="Times New Roman"/>
          <w:szCs w:val="24"/>
          <w:lang w:val="en-GB"/>
        </w:rPr>
        <w:t xml:space="preserve"> It </w:t>
      </w:r>
      <w:r w:rsidR="003E6CAB">
        <w:rPr>
          <w:rFonts w:ascii="Times New Roman" w:hAnsi="Times New Roman"/>
          <w:szCs w:val="24"/>
          <w:lang w:val="en-GB"/>
        </w:rPr>
        <w:t>is to be noted</w:t>
      </w:r>
      <w:r w:rsidR="009D2448">
        <w:rPr>
          <w:rFonts w:ascii="Times New Roman" w:hAnsi="Times New Roman"/>
          <w:szCs w:val="24"/>
          <w:lang w:val="en-GB"/>
        </w:rPr>
        <w:t xml:space="preserve"> that compliance with the obligation to pay zakat mal is low. It has been </w:t>
      </w:r>
      <w:r w:rsidR="00807DE0">
        <w:rPr>
          <w:rFonts w:ascii="Times New Roman" w:hAnsi="Times New Roman"/>
          <w:szCs w:val="24"/>
          <w:lang w:val="en-GB"/>
        </w:rPr>
        <w:t>argued that much higher zakat collection levels should be possible,</w:t>
      </w:r>
      <w:r w:rsidR="008C76DA">
        <w:rPr>
          <w:rFonts w:ascii="Times New Roman" w:hAnsi="Times New Roman"/>
          <w:szCs w:val="24"/>
          <w:lang w:val="en-GB"/>
        </w:rPr>
        <w:t xml:space="preserve"> </w:t>
      </w:r>
      <w:r w:rsidR="00FA0BAC">
        <w:rPr>
          <w:rFonts w:ascii="Times New Roman" w:hAnsi="Times New Roman"/>
          <w:szCs w:val="24"/>
          <w:lang w:val="en-GB"/>
        </w:rPr>
        <w:t>figures as high as</w:t>
      </w:r>
      <w:r w:rsidR="00807DE0">
        <w:rPr>
          <w:rFonts w:ascii="Times New Roman" w:hAnsi="Times New Roman"/>
          <w:szCs w:val="24"/>
          <w:lang w:val="en-GB"/>
        </w:rPr>
        <w:t xml:space="preserve"> 7.25% of GDP </w:t>
      </w:r>
      <w:r w:rsidR="00FA0BAC">
        <w:rPr>
          <w:rFonts w:ascii="Times New Roman" w:hAnsi="Times New Roman"/>
          <w:szCs w:val="24"/>
          <w:lang w:val="en-GB"/>
        </w:rPr>
        <w:t xml:space="preserve">have been quoted </w:t>
      </w:r>
      <w:r w:rsidR="00807DE0">
        <w:rPr>
          <w:rFonts w:ascii="Times New Roman" w:hAnsi="Times New Roman"/>
          <w:szCs w:val="24"/>
          <w:lang w:val="en-GB"/>
        </w:rPr>
        <w:t>in the case of Pakistan (Shaikh 2017).</w:t>
      </w:r>
      <w:r w:rsidR="003E6CAB">
        <w:rPr>
          <w:rFonts w:ascii="Times New Roman" w:hAnsi="Times New Roman"/>
          <w:szCs w:val="24"/>
          <w:lang w:val="en-GB"/>
        </w:rPr>
        <w:t xml:space="preserve"> If this is correct, zakat could make a difference, even if it would still be insufficient to meet social expenditure on the scale required now</w:t>
      </w:r>
      <w:r w:rsidR="00672288">
        <w:rPr>
          <w:rFonts w:ascii="Times New Roman" w:hAnsi="Times New Roman"/>
          <w:szCs w:val="24"/>
          <w:lang w:val="en-GB"/>
        </w:rPr>
        <w:t>adays</w:t>
      </w:r>
      <w:r w:rsidR="003E6CAB">
        <w:rPr>
          <w:rFonts w:ascii="Times New Roman" w:hAnsi="Times New Roman"/>
          <w:szCs w:val="24"/>
          <w:lang w:val="en-GB"/>
        </w:rPr>
        <w:t>.</w:t>
      </w:r>
    </w:p>
    <w:p w:rsidR="00B13AE0" w:rsidRPr="00672288" w:rsidRDefault="003B018F" w:rsidP="00243E31">
      <w:pPr>
        <w:spacing w:line="288" w:lineRule="auto"/>
        <w:rPr>
          <w:rFonts w:ascii="Times New Roman" w:hAnsi="Times New Roman"/>
          <w:szCs w:val="24"/>
          <w:lang w:val="en-GB"/>
        </w:rPr>
      </w:pPr>
      <w:r>
        <w:rPr>
          <w:rFonts w:ascii="Times New Roman" w:hAnsi="Times New Roman"/>
          <w:noProof w:val="0"/>
          <w:szCs w:val="24"/>
          <w:lang w:val="en-US"/>
        </w:rPr>
        <w:tab/>
        <w:t xml:space="preserve">In Islam there </w:t>
      </w:r>
      <w:r w:rsidR="003E6CAB">
        <w:rPr>
          <w:rFonts w:ascii="Times New Roman" w:hAnsi="Times New Roman"/>
          <w:noProof w:val="0"/>
          <w:szCs w:val="24"/>
          <w:lang w:val="en-US"/>
        </w:rPr>
        <w:t>seems to be</w:t>
      </w:r>
      <w:r>
        <w:rPr>
          <w:rFonts w:ascii="Times New Roman" w:hAnsi="Times New Roman"/>
          <w:noProof w:val="0"/>
          <w:szCs w:val="24"/>
          <w:lang w:val="en-US"/>
        </w:rPr>
        <w:t xml:space="preserve"> no urgent feeling that providing a minimum is perhaps not enough and that inequality in itself should not be exorbitant</w:t>
      </w:r>
      <w:r w:rsidR="00753A8B">
        <w:rPr>
          <w:rFonts w:ascii="Times New Roman" w:hAnsi="Times New Roman"/>
          <w:noProof w:val="0"/>
          <w:szCs w:val="24"/>
          <w:lang w:val="en-US"/>
        </w:rPr>
        <w:t xml:space="preserve">, though </w:t>
      </w:r>
      <w:r w:rsidR="00243E31">
        <w:rPr>
          <w:rFonts w:ascii="Times New Roman" w:hAnsi="Times New Roman"/>
          <w:noProof w:val="0"/>
          <w:szCs w:val="24"/>
          <w:lang w:val="en-US"/>
        </w:rPr>
        <w:t xml:space="preserve">all Muslims and in particular </w:t>
      </w:r>
      <w:r w:rsidR="00753A8B">
        <w:rPr>
          <w:rFonts w:ascii="Times New Roman" w:hAnsi="Times New Roman"/>
          <w:noProof w:val="0"/>
          <w:szCs w:val="24"/>
          <w:lang w:val="en-US"/>
        </w:rPr>
        <w:t xml:space="preserve">the rich are </w:t>
      </w:r>
      <w:r w:rsidR="001930E2">
        <w:rPr>
          <w:rFonts w:ascii="Times New Roman" w:hAnsi="Times New Roman"/>
          <w:noProof w:val="0"/>
          <w:szCs w:val="24"/>
          <w:lang w:val="en-US"/>
        </w:rPr>
        <w:t xml:space="preserve">encouraged to give </w:t>
      </w:r>
      <w:r w:rsidR="001930E2" w:rsidRPr="00672288">
        <w:rPr>
          <w:rFonts w:ascii="Times New Roman" w:hAnsi="Times New Roman"/>
          <w:szCs w:val="24"/>
          <w:lang w:val="en-GB"/>
        </w:rPr>
        <w:t>generously</w:t>
      </w:r>
      <w:r w:rsidR="00243E31" w:rsidRPr="00672288">
        <w:rPr>
          <w:rFonts w:ascii="Times New Roman" w:hAnsi="Times New Roman"/>
          <w:szCs w:val="24"/>
          <w:lang w:val="en-GB"/>
        </w:rPr>
        <w:t xml:space="preserve"> above the obligatory zakat al-mal</w:t>
      </w:r>
      <w:r w:rsidRPr="00672288">
        <w:rPr>
          <w:rFonts w:ascii="Times New Roman" w:hAnsi="Times New Roman"/>
          <w:szCs w:val="24"/>
          <w:lang w:val="en-GB"/>
        </w:rPr>
        <w:t>.</w:t>
      </w:r>
      <w:r w:rsidR="00243E31" w:rsidRPr="00672288">
        <w:rPr>
          <w:rFonts w:ascii="Times New Roman" w:hAnsi="Times New Roman"/>
          <w:szCs w:val="24"/>
          <w:lang w:val="en-GB"/>
        </w:rPr>
        <w:t xml:space="preserve"> One occasion is the annual eid al-fitr at the end of Ramadan, when </w:t>
      </w:r>
      <w:r w:rsidR="00337F08" w:rsidRPr="00672288">
        <w:rPr>
          <w:rFonts w:ascii="Times New Roman" w:hAnsi="Times New Roman"/>
          <w:szCs w:val="24"/>
          <w:lang w:val="en-GB"/>
        </w:rPr>
        <w:t xml:space="preserve">Muslims are asked to give zakat al-fitr for the benefit of the poor, or directly to the poor. Additional charity (sadaqah) is </w:t>
      </w:r>
      <w:r w:rsidR="005E7114" w:rsidRPr="00672288">
        <w:rPr>
          <w:rFonts w:ascii="Times New Roman" w:hAnsi="Times New Roman"/>
          <w:szCs w:val="24"/>
          <w:lang w:val="en-GB"/>
        </w:rPr>
        <w:t>applauded</w:t>
      </w:r>
      <w:r w:rsidR="005317B5" w:rsidRPr="00672288">
        <w:rPr>
          <w:rFonts w:ascii="Times New Roman" w:hAnsi="Times New Roman"/>
          <w:szCs w:val="24"/>
          <w:lang w:val="en-GB"/>
        </w:rPr>
        <w:t>;</w:t>
      </w:r>
      <w:r w:rsidR="00166A54" w:rsidRPr="00672288">
        <w:rPr>
          <w:rFonts w:ascii="Times New Roman" w:hAnsi="Times New Roman"/>
          <w:szCs w:val="24"/>
          <w:lang w:val="en-GB"/>
        </w:rPr>
        <w:t xml:space="preserve"> </w:t>
      </w:r>
      <w:bookmarkStart w:id="9" w:name="_Hlk519782266"/>
      <w:r w:rsidR="00166A54" w:rsidRPr="00672288">
        <w:rPr>
          <w:rFonts w:ascii="Times New Roman" w:hAnsi="Times New Roman"/>
          <w:szCs w:val="24"/>
          <w:lang w:val="en-GB"/>
        </w:rPr>
        <w:t>al-Qaradawi (2010 p. 102)</w:t>
      </w:r>
      <w:bookmarkEnd w:id="9"/>
      <w:r w:rsidR="00166A54" w:rsidRPr="00672288">
        <w:rPr>
          <w:rFonts w:ascii="Times New Roman" w:hAnsi="Times New Roman"/>
          <w:szCs w:val="24"/>
          <w:lang w:val="en-GB"/>
        </w:rPr>
        <w:t xml:space="preserve"> quotes a saying of the Prophet:</w:t>
      </w:r>
    </w:p>
    <w:p w:rsidR="00B13AE0" w:rsidRPr="00672288" w:rsidRDefault="00B13AE0" w:rsidP="00243E31">
      <w:pPr>
        <w:spacing w:line="288" w:lineRule="auto"/>
        <w:rPr>
          <w:rFonts w:ascii="Times New Roman" w:hAnsi="Times New Roman"/>
          <w:szCs w:val="24"/>
          <w:lang w:val="en-GB"/>
        </w:rPr>
      </w:pPr>
    </w:p>
    <w:p w:rsidR="00B13AE0" w:rsidRPr="00672288" w:rsidRDefault="00B13AE0" w:rsidP="00B13AE0">
      <w:pPr>
        <w:spacing w:line="288" w:lineRule="auto"/>
        <w:ind w:left="210"/>
        <w:rPr>
          <w:rFonts w:ascii="Times New Roman" w:hAnsi="Times New Roman"/>
          <w:szCs w:val="24"/>
          <w:lang w:val="en-GB"/>
        </w:rPr>
      </w:pPr>
      <w:r>
        <w:rPr>
          <w:rFonts w:ascii="Times New Roman" w:hAnsi="Times New Roman"/>
          <w:noProof w:val="0"/>
          <w:szCs w:val="24"/>
          <w:lang w:val="en-US"/>
        </w:rPr>
        <w:lastRenderedPageBreak/>
        <w:t>I</w:t>
      </w:r>
      <w:r w:rsidR="00166A54">
        <w:rPr>
          <w:rFonts w:ascii="Times New Roman" w:hAnsi="Times New Roman"/>
          <w:noProof w:val="0"/>
          <w:szCs w:val="24"/>
          <w:lang w:val="en-US"/>
        </w:rPr>
        <w:t xml:space="preserve"> shall give alms to the poor again and again till each of them </w:t>
      </w:r>
      <w:r>
        <w:rPr>
          <w:rFonts w:ascii="Times New Roman" w:hAnsi="Times New Roman"/>
          <w:noProof w:val="0"/>
          <w:szCs w:val="24"/>
          <w:lang w:val="en-US"/>
        </w:rPr>
        <w:t xml:space="preserve">comes to possess at least one </w:t>
      </w:r>
      <w:r w:rsidRPr="00672288">
        <w:rPr>
          <w:rFonts w:ascii="Times New Roman" w:hAnsi="Times New Roman"/>
          <w:szCs w:val="24"/>
          <w:lang w:val="en-GB"/>
        </w:rPr>
        <w:t>hundred camels.</w:t>
      </w:r>
      <w:r w:rsidR="001930E2" w:rsidRPr="00672288">
        <w:rPr>
          <w:rFonts w:ascii="Times New Roman" w:hAnsi="Times New Roman"/>
          <w:szCs w:val="24"/>
          <w:lang w:val="en-GB"/>
        </w:rPr>
        <w:t xml:space="preserve"> </w:t>
      </w:r>
    </w:p>
    <w:p w:rsidR="00B13AE0" w:rsidRPr="00672288" w:rsidRDefault="00B13AE0" w:rsidP="00243E31">
      <w:pPr>
        <w:spacing w:line="288" w:lineRule="auto"/>
        <w:rPr>
          <w:rFonts w:ascii="Times New Roman" w:hAnsi="Times New Roman"/>
          <w:szCs w:val="24"/>
          <w:lang w:val="en-GB"/>
        </w:rPr>
      </w:pPr>
      <w:r w:rsidRPr="00672288">
        <w:rPr>
          <w:rFonts w:ascii="Times New Roman" w:hAnsi="Times New Roman"/>
          <w:szCs w:val="24"/>
          <w:lang w:val="en-GB"/>
        </w:rPr>
        <w:tab/>
        <w:t>(al-Qaradawi 2010 p. 102)</w:t>
      </w:r>
    </w:p>
    <w:p w:rsidR="00B13AE0" w:rsidRPr="00672288" w:rsidRDefault="00B13AE0" w:rsidP="00243E31">
      <w:pPr>
        <w:spacing w:line="288" w:lineRule="auto"/>
        <w:rPr>
          <w:rFonts w:ascii="Times New Roman" w:hAnsi="Times New Roman"/>
          <w:szCs w:val="24"/>
          <w:lang w:val="en-GB"/>
        </w:rPr>
      </w:pPr>
    </w:p>
    <w:p w:rsidR="00F17687" w:rsidRPr="00672288" w:rsidRDefault="00B13AE0" w:rsidP="00672288">
      <w:pPr>
        <w:spacing w:line="288" w:lineRule="auto"/>
        <w:rPr>
          <w:rFonts w:ascii="Times New Roman" w:hAnsi="Times New Roman"/>
          <w:szCs w:val="24"/>
          <w:lang w:val="en-GB"/>
        </w:rPr>
      </w:pPr>
      <w:r w:rsidRPr="00672288">
        <w:rPr>
          <w:rFonts w:ascii="Times New Roman" w:hAnsi="Times New Roman"/>
          <w:szCs w:val="24"/>
          <w:lang w:val="en-GB"/>
        </w:rPr>
        <w:t xml:space="preserve">Still, </w:t>
      </w:r>
      <w:r w:rsidR="001930E2" w:rsidRPr="00672288">
        <w:rPr>
          <w:rFonts w:ascii="Times New Roman" w:hAnsi="Times New Roman"/>
          <w:szCs w:val="24"/>
          <w:lang w:val="en-GB"/>
        </w:rPr>
        <w:t>it is only the genuinely poor</w:t>
      </w:r>
      <w:r w:rsidR="003B018F" w:rsidRPr="00672288">
        <w:rPr>
          <w:rFonts w:ascii="Times New Roman" w:hAnsi="Times New Roman"/>
          <w:szCs w:val="24"/>
          <w:lang w:val="en-GB"/>
        </w:rPr>
        <w:t xml:space="preserve"> </w:t>
      </w:r>
      <w:r w:rsidR="001930E2" w:rsidRPr="00672288">
        <w:rPr>
          <w:rFonts w:ascii="Times New Roman" w:hAnsi="Times New Roman"/>
          <w:szCs w:val="24"/>
          <w:lang w:val="en-GB"/>
        </w:rPr>
        <w:t xml:space="preserve">whose poverty is not the result of </w:t>
      </w:r>
      <w:r w:rsidR="008349C4" w:rsidRPr="00672288">
        <w:rPr>
          <w:rFonts w:ascii="Times New Roman" w:hAnsi="Times New Roman"/>
          <w:szCs w:val="24"/>
          <w:lang w:val="en-GB"/>
        </w:rPr>
        <w:t>their own negligence</w:t>
      </w:r>
      <w:r w:rsidR="00243E31" w:rsidRPr="00672288">
        <w:rPr>
          <w:rFonts w:ascii="Times New Roman" w:hAnsi="Times New Roman"/>
          <w:szCs w:val="24"/>
          <w:lang w:val="en-GB"/>
        </w:rPr>
        <w:t xml:space="preserve"> </w:t>
      </w:r>
      <w:r w:rsidRPr="00672288">
        <w:rPr>
          <w:rFonts w:ascii="Times New Roman" w:hAnsi="Times New Roman"/>
          <w:szCs w:val="24"/>
          <w:lang w:val="en-GB"/>
        </w:rPr>
        <w:t>or</w:t>
      </w:r>
      <w:r w:rsidR="00243E31" w:rsidRPr="00672288">
        <w:rPr>
          <w:rFonts w:ascii="Times New Roman" w:hAnsi="Times New Roman"/>
          <w:szCs w:val="24"/>
          <w:lang w:val="en-GB"/>
        </w:rPr>
        <w:t xml:space="preserve"> </w:t>
      </w:r>
      <w:r w:rsidRPr="00672288">
        <w:rPr>
          <w:rFonts w:ascii="Times New Roman" w:hAnsi="Times New Roman"/>
          <w:szCs w:val="24"/>
          <w:lang w:val="en-GB"/>
        </w:rPr>
        <w:t>un</w:t>
      </w:r>
      <w:r w:rsidR="00243E31" w:rsidRPr="00672288">
        <w:rPr>
          <w:rFonts w:ascii="Times New Roman" w:hAnsi="Times New Roman"/>
          <w:szCs w:val="24"/>
          <w:lang w:val="en-GB"/>
        </w:rPr>
        <w:t>willing</w:t>
      </w:r>
      <w:r w:rsidRPr="00672288">
        <w:rPr>
          <w:rFonts w:ascii="Times New Roman" w:hAnsi="Times New Roman"/>
          <w:szCs w:val="24"/>
          <w:lang w:val="en-GB"/>
        </w:rPr>
        <w:t>ness</w:t>
      </w:r>
      <w:r w:rsidR="00243E31" w:rsidRPr="00672288">
        <w:rPr>
          <w:rFonts w:ascii="Times New Roman" w:hAnsi="Times New Roman"/>
          <w:szCs w:val="24"/>
          <w:lang w:val="en-GB"/>
        </w:rPr>
        <w:t xml:space="preserve"> to </w:t>
      </w:r>
      <w:r w:rsidRPr="00672288">
        <w:rPr>
          <w:rFonts w:ascii="Times New Roman" w:hAnsi="Times New Roman"/>
          <w:szCs w:val="24"/>
          <w:lang w:val="en-GB"/>
        </w:rPr>
        <w:t>look</w:t>
      </w:r>
      <w:r w:rsidR="00243E31" w:rsidRPr="00672288">
        <w:rPr>
          <w:rFonts w:ascii="Times New Roman" w:hAnsi="Times New Roman"/>
          <w:szCs w:val="24"/>
          <w:lang w:val="en-GB"/>
        </w:rPr>
        <w:t xml:space="preserve"> for work outside their own region</w:t>
      </w:r>
      <w:r w:rsidR="008349C4" w:rsidRPr="00672288">
        <w:rPr>
          <w:rFonts w:ascii="Times New Roman" w:hAnsi="Times New Roman"/>
          <w:szCs w:val="24"/>
          <w:lang w:val="en-GB"/>
        </w:rPr>
        <w:t xml:space="preserve"> who should be eligible for help, and even then it is first of all the duty of their relatives to provide assistance (al-Qaradawi 2010</w:t>
      </w:r>
      <w:r w:rsidR="006D57FE" w:rsidRPr="00672288">
        <w:rPr>
          <w:rFonts w:ascii="Times New Roman" w:hAnsi="Times New Roman"/>
          <w:szCs w:val="24"/>
          <w:lang w:val="en-GB"/>
        </w:rPr>
        <w:t xml:space="preserve"> </w:t>
      </w:r>
      <w:r w:rsidR="00243E31" w:rsidRPr="00672288">
        <w:rPr>
          <w:rFonts w:ascii="Times New Roman" w:hAnsi="Times New Roman"/>
          <w:szCs w:val="24"/>
          <w:lang w:val="en-GB"/>
        </w:rPr>
        <w:t>pp. 46ff</w:t>
      </w:r>
      <w:r w:rsidR="008349C4" w:rsidRPr="00672288">
        <w:rPr>
          <w:rFonts w:ascii="Times New Roman" w:hAnsi="Times New Roman"/>
          <w:szCs w:val="24"/>
          <w:lang w:val="en-GB"/>
        </w:rPr>
        <w:t>).</w:t>
      </w:r>
      <w:r w:rsidR="001930E2" w:rsidRPr="00672288">
        <w:rPr>
          <w:rFonts w:ascii="Times New Roman" w:hAnsi="Times New Roman"/>
          <w:szCs w:val="24"/>
          <w:lang w:val="en-GB"/>
        </w:rPr>
        <w:t xml:space="preserve"> </w:t>
      </w:r>
      <w:r w:rsidR="008349C4" w:rsidRPr="00672288">
        <w:rPr>
          <w:rFonts w:ascii="Times New Roman" w:hAnsi="Times New Roman"/>
          <w:szCs w:val="24"/>
          <w:lang w:val="en-GB"/>
        </w:rPr>
        <w:t>For all the quotes from the Hadith that fill the pages of publications by the likes of al-Qaradawi, t</w:t>
      </w:r>
      <w:r w:rsidR="003B018F" w:rsidRPr="00672288">
        <w:rPr>
          <w:rFonts w:ascii="Times New Roman" w:hAnsi="Times New Roman"/>
          <w:szCs w:val="24"/>
          <w:lang w:val="en-GB"/>
        </w:rPr>
        <w:t xml:space="preserve">he </w:t>
      </w:r>
      <w:r w:rsidR="00810302" w:rsidRPr="00672288">
        <w:rPr>
          <w:rFonts w:ascii="Times New Roman" w:hAnsi="Times New Roman"/>
          <w:szCs w:val="24"/>
          <w:lang w:val="en-GB"/>
        </w:rPr>
        <w:t>Islamic world, and especially the Middle East, cuts a poor figure when it comes to income distribution</w:t>
      </w:r>
      <w:r w:rsidR="00C51309" w:rsidRPr="00672288">
        <w:rPr>
          <w:rFonts w:ascii="Times New Roman" w:hAnsi="Times New Roman"/>
          <w:szCs w:val="24"/>
          <w:lang w:val="en-GB"/>
        </w:rPr>
        <w:t>.</w:t>
      </w:r>
      <w:r w:rsidR="003C2672" w:rsidRPr="00672288">
        <w:rPr>
          <w:rFonts w:ascii="Times New Roman" w:hAnsi="Times New Roman"/>
          <w:szCs w:val="24"/>
          <w:lang w:val="en-GB"/>
        </w:rPr>
        <w:t xml:space="preserve"> The dreams of the Prophet about 100 camels for each of the poor are conveniently forgotten</w:t>
      </w:r>
      <w:r w:rsidR="00672288">
        <w:rPr>
          <w:rFonts w:ascii="Times New Roman" w:hAnsi="Times New Roman"/>
          <w:szCs w:val="24"/>
          <w:lang w:val="en-GB"/>
        </w:rPr>
        <w:t>.</w:t>
      </w:r>
      <w:r w:rsidR="003C2672" w:rsidRPr="00672288">
        <w:rPr>
          <w:rFonts w:ascii="Times New Roman" w:hAnsi="Times New Roman"/>
          <w:szCs w:val="24"/>
          <w:lang w:val="en-GB"/>
        </w:rPr>
        <w:t xml:space="preserve"> </w:t>
      </w:r>
      <w:r w:rsidR="00C51309" w:rsidRPr="00672288">
        <w:rPr>
          <w:rFonts w:ascii="Times New Roman" w:hAnsi="Times New Roman"/>
          <w:szCs w:val="24"/>
          <w:lang w:val="en-GB"/>
        </w:rPr>
        <w:t>Farooq</w:t>
      </w:r>
      <w:r w:rsidR="00457017" w:rsidRPr="00672288">
        <w:rPr>
          <w:rFonts w:ascii="Times New Roman" w:hAnsi="Times New Roman"/>
          <w:szCs w:val="24"/>
          <w:lang w:val="en-GB"/>
        </w:rPr>
        <w:t xml:space="preserve"> (2008) argues that Muslims delude themselves when repeating regularly that Islam is against injustice, deprivation and so on and that historically Muslims </w:t>
      </w:r>
      <w:r w:rsidR="0055488D" w:rsidRPr="00672288">
        <w:rPr>
          <w:rFonts w:ascii="Times New Roman" w:hAnsi="Times New Roman"/>
          <w:szCs w:val="24"/>
          <w:lang w:val="en-GB"/>
        </w:rPr>
        <w:t>have effectively dealt with poverty, whereas in reality it has rarely been actively fought. In all fairness,</w:t>
      </w:r>
      <w:r w:rsidR="00672288">
        <w:rPr>
          <w:rFonts w:ascii="Times New Roman" w:hAnsi="Times New Roman"/>
          <w:szCs w:val="24"/>
          <w:lang w:val="en-GB"/>
        </w:rPr>
        <w:t xml:space="preserve"> income distribution</w:t>
      </w:r>
      <w:r w:rsidR="00F17687" w:rsidRPr="00672288">
        <w:rPr>
          <w:rFonts w:ascii="Times New Roman" w:hAnsi="Times New Roman"/>
          <w:szCs w:val="24"/>
          <w:lang w:val="en-GB"/>
        </w:rPr>
        <w:t xml:space="preserve"> </w:t>
      </w:r>
      <w:r w:rsidR="00235203" w:rsidRPr="00672288">
        <w:rPr>
          <w:rFonts w:ascii="Times New Roman" w:hAnsi="Times New Roman"/>
          <w:szCs w:val="24"/>
          <w:lang w:val="en-GB"/>
        </w:rPr>
        <w:t>developments</w:t>
      </w:r>
      <w:r w:rsidR="00F17687" w:rsidRPr="00672288">
        <w:rPr>
          <w:rFonts w:ascii="Times New Roman" w:hAnsi="Times New Roman"/>
          <w:szCs w:val="24"/>
          <w:lang w:val="en-GB"/>
        </w:rPr>
        <w:t xml:space="preserve"> in</w:t>
      </w:r>
      <w:r w:rsidR="0055488D" w:rsidRPr="00672288">
        <w:rPr>
          <w:rFonts w:ascii="Times New Roman" w:hAnsi="Times New Roman"/>
          <w:szCs w:val="24"/>
          <w:lang w:val="en-GB"/>
        </w:rPr>
        <w:t xml:space="preserve"> </w:t>
      </w:r>
      <w:r w:rsidR="00672288">
        <w:rPr>
          <w:rFonts w:ascii="Times New Roman" w:hAnsi="Times New Roman"/>
          <w:szCs w:val="24"/>
          <w:lang w:val="en-GB"/>
        </w:rPr>
        <w:t>many</w:t>
      </w:r>
      <w:r w:rsidR="00F17687" w:rsidRPr="00672288">
        <w:rPr>
          <w:rFonts w:ascii="Times New Roman" w:hAnsi="Times New Roman"/>
          <w:szCs w:val="24"/>
          <w:lang w:val="en-GB"/>
        </w:rPr>
        <w:t xml:space="preserve"> industrialized and post-industrialized</w:t>
      </w:r>
      <w:r w:rsidR="0055488D" w:rsidRPr="00672288">
        <w:rPr>
          <w:rFonts w:ascii="Times New Roman" w:hAnsi="Times New Roman"/>
          <w:szCs w:val="24"/>
          <w:lang w:val="en-GB"/>
        </w:rPr>
        <w:t xml:space="preserve"> non-Mu</w:t>
      </w:r>
      <w:r w:rsidR="000D73AA" w:rsidRPr="00672288">
        <w:rPr>
          <w:rFonts w:ascii="Times New Roman" w:hAnsi="Times New Roman"/>
          <w:szCs w:val="24"/>
          <w:lang w:val="en-GB"/>
        </w:rPr>
        <w:t>slim count</w:t>
      </w:r>
      <w:r w:rsidR="003C2672" w:rsidRPr="00672288">
        <w:rPr>
          <w:rFonts w:ascii="Times New Roman" w:hAnsi="Times New Roman"/>
          <w:szCs w:val="24"/>
          <w:lang w:val="en-GB"/>
        </w:rPr>
        <w:t>r</w:t>
      </w:r>
      <w:r w:rsidR="000D73AA" w:rsidRPr="00672288">
        <w:rPr>
          <w:rFonts w:ascii="Times New Roman" w:hAnsi="Times New Roman"/>
          <w:szCs w:val="24"/>
          <w:lang w:val="en-GB"/>
        </w:rPr>
        <w:t>ies</w:t>
      </w:r>
      <w:r w:rsidR="00F17687" w:rsidRPr="00672288">
        <w:rPr>
          <w:rFonts w:ascii="Times New Roman" w:hAnsi="Times New Roman"/>
          <w:szCs w:val="24"/>
          <w:lang w:val="en-GB"/>
        </w:rPr>
        <w:t xml:space="preserve"> </w:t>
      </w:r>
      <w:r w:rsidR="008349C4" w:rsidRPr="00672288">
        <w:rPr>
          <w:rFonts w:ascii="Times New Roman" w:hAnsi="Times New Roman"/>
          <w:szCs w:val="24"/>
          <w:lang w:val="en-GB"/>
        </w:rPr>
        <w:t>provide little reason for complacency either</w:t>
      </w:r>
      <w:r w:rsidR="00810302" w:rsidRPr="00672288">
        <w:rPr>
          <w:rFonts w:ascii="Times New Roman" w:hAnsi="Times New Roman"/>
          <w:szCs w:val="24"/>
          <w:lang w:val="en-GB"/>
        </w:rPr>
        <w:t>.</w:t>
      </w:r>
      <w:r w:rsidR="00F17687" w:rsidRPr="00672288">
        <w:rPr>
          <w:rFonts w:ascii="Times New Roman" w:hAnsi="Times New Roman"/>
          <w:szCs w:val="24"/>
          <w:lang w:val="en-GB"/>
        </w:rPr>
        <w:t xml:space="preserve"> </w:t>
      </w:r>
    </w:p>
    <w:p w:rsidR="009D2448" w:rsidRPr="00672288" w:rsidRDefault="00810302" w:rsidP="00F17687">
      <w:pPr>
        <w:spacing w:line="288" w:lineRule="auto"/>
        <w:ind w:firstLine="210"/>
        <w:rPr>
          <w:rFonts w:ascii="Times New Roman" w:hAnsi="Times New Roman"/>
          <w:b/>
          <w:bCs/>
          <w:szCs w:val="24"/>
          <w:lang w:val="en-GB"/>
        </w:rPr>
      </w:pPr>
      <w:r w:rsidRPr="00672288">
        <w:rPr>
          <w:rFonts w:ascii="Times New Roman" w:hAnsi="Times New Roman"/>
          <w:szCs w:val="24"/>
          <w:lang w:val="en-GB"/>
        </w:rPr>
        <w:t xml:space="preserve"> </w:t>
      </w:r>
      <w:r w:rsidR="00A94961" w:rsidRPr="00672288">
        <w:rPr>
          <w:rFonts w:ascii="Times New Roman" w:hAnsi="Times New Roman"/>
          <w:szCs w:val="24"/>
          <w:lang w:val="en-GB"/>
        </w:rPr>
        <w:t>A study</w:t>
      </w:r>
      <w:r w:rsidR="001700AE" w:rsidRPr="00672288">
        <w:rPr>
          <w:rFonts w:ascii="Times New Roman" w:hAnsi="Times New Roman"/>
          <w:szCs w:val="24"/>
          <w:lang w:val="en-GB"/>
        </w:rPr>
        <w:t xml:space="preserve"> on incomes and income distribution in the Middle East shows that the region does worse than other regions in the world </w:t>
      </w:r>
      <w:r w:rsidR="00B3060C" w:rsidRPr="00672288">
        <w:rPr>
          <w:rFonts w:ascii="Times New Roman" w:hAnsi="Times New Roman"/>
          <w:szCs w:val="24"/>
          <w:lang w:val="en-GB"/>
        </w:rPr>
        <w:t>(Alvaredo, Assouad and Piketty 2017)</w:t>
      </w:r>
      <w:r w:rsidR="001700AE" w:rsidRPr="00672288">
        <w:rPr>
          <w:rFonts w:ascii="Times New Roman" w:hAnsi="Times New Roman"/>
          <w:szCs w:val="24"/>
          <w:lang w:val="en-GB"/>
        </w:rPr>
        <w:t xml:space="preserve">. The comparison is </w:t>
      </w:r>
      <w:r w:rsidR="00B3060C" w:rsidRPr="00672288">
        <w:rPr>
          <w:rFonts w:ascii="Times New Roman" w:hAnsi="Times New Roman"/>
          <w:szCs w:val="24"/>
          <w:lang w:val="en-GB"/>
        </w:rPr>
        <w:t xml:space="preserve">mainly </w:t>
      </w:r>
      <w:r w:rsidR="001700AE" w:rsidRPr="00672288">
        <w:rPr>
          <w:rFonts w:ascii="Times New Roman" w:hAnsi="Times New Roman"/>
          <w:szCs w:val="24"/>
          <w:lang w:val="en-GB"/>
        </w:rPr>
        <w:t xml:space="preserve">with </w:t>
      </w:r>
      <w:r w:rsidR="00B3060C" w:rsidRPr="00672288">
        <w:rPr>
          <w:rFonts w:ascii="Times New Roman" w:hAnsi="Times New Roman"/>
          <w:szCs w:val="24"/>
          <w:lang w:val="en-GB"/>
        </w:rPr>
        <w:t>Western Europe, the USA and Brazil</w:t>
      </w:r>
      <w:r w:rsidR="00C770A9" w:rsidRPr="00672288">
        <w:rPr>
          <w:rFonts w:ascii="Times New Roman" w:hAnsi="Times New Roman"/>
          <w:szCs w:val="24"/>
          <w:lang w:val="en-GB"/>
        </w:rPr>
        <w:t xml:space="preserve">, and where possible also India and China. </w:t>
      </w:r>
    </w:p>
    <w:p w:rsidR="003E6CAB" w:rsidRPr="00672288" w:rsidRDefault="003E6CAB" w:rsidP="00F17687">
      <w:pPr>
        <w:spacing w:line="288" w:lineRule="auto"/>
        <w:ind w:firstLine="210"/>
        <w:rPr>
          <w:rFonts w:ascii="Times New Roman" w:hAnsi="Times New Roman"/>
          <w:b/>
          <w:bCs/>
          <w:szCs w:val="24"/>
          <w:lang w:val="en-GB"/>
        </w:rPr>
      </w:pPr>
    </w:p>
    <w:p w:rsidR="000327B5" w:rsidRPr="00672288" w:rsidRDefault="000327B5" w:rsidP="000327B5">
      <w:pPr>
        <w:spacing w:line="288" w:lineRule="auto"/>
        <w:rPr>
          <w:rFonts w:ascii="Times New Roman" w:hAnsi="Times New Roman"/>
          <w:szCs w:val="24"/>
          <w:lang w:val="en-GB"/>
        </w:rPr>
      </w:pPr>
      <w:r w:rsidRPr="00672288">
        <w:rPr>
          <w:rFonts w:ascii="Times New Roman" w:hAnsi="Times New Roman"/>
          <w:szCs w:val="24"/>
          <w:u w:val="single"/>
          <w:lang w:val="en-GB"/>
        </w:rPr>
        <w:t>Top 1% income share six regions, 2015, in per cent</w:t>
      </w:r>
    </w:p>
    <w:p w:rsidR="000327B5" w:rsidRPr="000327B5" w:rsidRDefault="000327B5" w:rsidP="000327B5">
      <w:pPr>
        <w:spacing w:line="288" w:lineRule="auto"/>
        <w:rPr>
          <w:rFonts w:ascii="Times New Roman" w:hAnsi="Times New Roman"/>
          <w:noProof w:val="0"/>
          <w:szCs w:val="24"/>
          <w:lang w:val="en-GB"/>
        </w:rPr>
      </w:pPr>
      <w:r w:rsidRPr="000327B5">
        <w:rPr>
          <w:rFonts w:ascii="Times New Roman" w:hAnsi="Times New Roman"/>
          <w:noProof w:val="0"/>
          <w:szCs w:val="24"/>
          <w:lang w:val="en-GB"/>
        </w:rPr>
        <w:t>Brazil</w:t>
      </w:r>
      <w:r w:rsidRPr="000327B5">
        <w:rPr>
          <w:rFonts w:ascii="Times New Roman" w:hAnsi="Times New Roman"/>
          <w:noProof w:val="0"/>
          <w:szCs w:val="24"/>
          <w:lang w:val="en-GB"/>
        </w:rPr>
        <w:tab/>
      </w:r>
      <w:r w:rsidRPr="000327B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Pr="000327B5">
        <w:rPr>
          <w:rFonts w:ascii="Times New Roman" w:hAnsi="Times New Roman"/>
          <w:noProof w:val="0"/>
          <w:szCs w:val="24"/>
          <w:lang w:val="en-GB"/>
        </w:rPr>
        <w:t>28</w:t>
      </w:r>
    </w:p>
    <w:p w:rsidR="000327B5" w:rsidRPr="000327B5" w:rsidRDefault="000327B5" w:rsidP="000327B5">
      <w:pPr>
        <w:spacing w:line="288" w:lineRule="auto"/>
        <w:rPr>
          <w:rFonts w:ascii="Times New Roman" w:hAnsi="Times New Roman"/>
          <w:noProof w:val="0"/>
          <w:szCs w:val="24"/>
          <w:lang w:val="en-GB"/>
        </w:rPr>
      </w:pPr>
      <w:r w:rsidRPr="000327B5">
        <w:rPr>
          <w:rFonts w:ascii="Times New Roman" w:hAnsi="Times New Roman"/>
          <w:noProof w:val="0"/>
          <w:szCs w:val="24"/>
          <w:lang w:val="en-GB"/>
        </w:rPr>
        <w:t>Middle East</w:t>
      </w:r>
      <w:r w:rsidRPr="000327B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Pr="000327B5">
        <w:rPr>
          <w:rFonts w:ascii="Times New Roman" w:hAnsi="Times New Roman"/>
          <w:noProof w:val="0"/>
          <w:szCs w:val="24"/>
          <w:lang w:val="en-GB"/>
        </w:rPr>
        <w:t>26</w:t>
      </w:r>
    </w:p>
    <w:p w:rsidR="000327B5" w:rsidRPr="000327B5" w:rsidRDefault="000327B5" w:rsidP="000327B5">
      <w:pPr>
        <w:spacing w:line="288" w:lineRule="auto"/>
        <w:rPr>
          <w:rFonts w:ascii="Times New Roman" w:hAnsi="Times New Roman"/>
          <w:noProof w:val="0"/>
          <w:szCs w:val="24"/>
          <w:lang w:val="en-GB"/>
        </w:rPr>
      </w:pPr>
      <w:r w:rsidRPr="000327B5">
        <w:rPr>
          <w:rFonts w:ascii="Times New Roman" w:hAnsi="Times New Roman"/>
          <w:noProof w:val="0"/>
          <w:szCs w:val="24"/>
          <w:lang w:val="en-GB"/>
        </w:rPr>
        <w:t>India (2014)</w:t>
      </w:r>
      <w:r w:rsidRPr="000327B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Pr="000327B5">
        <w:rPr>
          <w:rFonts w:ascii="Times New Roman" w:hAnsi="Times New Roman"/>
          <w:noProof w:val="0"/>
          <w:szCs w:val="24"/>
          <w:lang w:val="en-GB"/>
        </w:rPr>
        <w:t>22</w:t>
      </w:r>
    </w:p>
    <w:p w:rsidR="000327B5" w:rsidRPr="000327B5" w:rsidRDefault="000327B5" w:rsidP="000327B5">
      <w:pPr>
        <w:spacing w:line="288" w:lineRule="auto"/>
        <w:rPr>
          <w:rFonts w:ascii="Times New Roman" w:hAnsi="Times New Roman"/>
          <w:noProof w:val="0"/>
          <w:szCs w:val="24"/>
          <w:lang w:val="en-GB"/>
        </w:rPr>
      </w:pPr>
      <w:r w:rsidRPr="000327B5">
        <w:rPr>
          <w:rFonts w:ascii="Times New Roman" w:hAnsi="Times New Roman"/>
          <w:noProof w:val="0"/>
          <w:szCs w:val="24"/>
          <w:lang w:val="en-GB"/>
        </w:rPr>
        <w:t>USA</w:t>
      </w:r>
      <w:r w:rsidRPr="000327B5">
        <w:rPr>
          <w:rFonts w:ascii="Times New Roman" w:hAnsi="Times New Roman"/>
          <w:noProof w:val="0"/>
          <w:szCs w:val="24"/>
          <w:lang w:val="en-GB"/>
        </w:rPr>
        <w:tab/>
      </w:r>
      <w:r w:rsidRPr="000327B5">
        <w:rPr>
          <w:rFonts w:ascii="Times New Roman" w:hAnsi="Times New Roman"/>
          <w:noProof w:val="0"/>
          <w:szCs w:val="24"/>
          <w:lang w:val="en-GB"/>
        </w:rPr>
        <w:tab/>
      </w:r>
      <w:r w:rsidRPr="000327B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Pr="000327B5">
        <w:rPr>
          <w:rFonts w:ascii="Times New Roman" w:hAnsi="Times New Roman"/>
          <w:noProof w:val="0"/>
          <w:szCs w:val="24"/>
          <w:lang w:val="en-GB"/>
        </w:rPr>
        <w:t>20</w:t>
      </w:r>
    </w:p>
    <w:p w:rsidR="000327B5" w:rsidRPr="000327B5" w:rsidRDefault="000327B5" w:rsidP="000327B5">
      <w:pPr>
        <w:spacing w:line="288" w:lineRule="auto"/>
        <w:rPr>
          <w:rFonts w:ascii="Times New Roman" w:hAnsi="Times New Roman"/>
          <w:noProof w:val="0"/>
          <w:szCs w:val="24"/>
          <w:lang w:val="en-GB"/>
        </w:rPr>
      </w:pPr>
      <w:r w:rsidRPr="000327B5">
        <w:rPr>
          <w:rFonts w:ascii="Times New Roman" w:hAnsi="Times New Roman"/>
          <w:noProof w:val="0"/>
          <w:szCs w:val="24"/>
          <w:lang w:val="en-GB"/>
        </w:rPr>
        <w:t>China</w:t>
      </w:r>
      <w:r w:rsidRPr="000327B5">
        <w:rPr>
          <w:rFonts w:ascii="Times New Roman" w:hAnsi="Times New Roman"/>
          <w:noProof w:val="0"/>
          <w:szCs w:val="24"/>
          <w:lang w:val="en-GB"/>
        </w:rPr>
        <w:tab/>
      </w:r>
      <w:r w:rsidRPr="000327B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00D13AE5">
        <w:rPr>
          <w:rFonts w:ascii="Times New Roman" w:hAnsi="Times New Roman"/>
          <w:noProof w:val="0"/>
          <w:szCs w:val="24"/>
          <w:lang w:val="en-GB"/>
        </w:rPr>
        <w:tab/>
      </w:r>
      <w:r w:rsidRPr="000327B5">
        <w:rPr>
          <w:rFonts w:ascii="Times New Roman" w:hAnsi="Times New Roman"/>
          <w:noProof w:val="0"/>
          <w:szCs w:val="24"/>
          <w:lang w:val="en-GB"/>
        </w:rPr>
        <w:t>14</w:t>
      </w:r>
    </w:p>
    <w:p w:rsidR="000327B5" w:rsidRPr="000327B5" w:rsidRDefault="000327B5" w:rsidP="000327B5">
      <w:pPr>
        <w:spacing w:line="288" w:lineRule="auto"/>
        <w:rPr>
          <w:rFonts w:ascii="Times New Roman" w:hAnsi="Times New Roman"/>
          <w:szCs w:val="24"/>
          <w:lang w:val="en-GB"/>
        </w:rPr>
      </w:pPr>
      <w:r w:rsidRPr="000327B5">
        <w:rPr>
          <w:rFonts w:ascii="Times New Roman" w:hAnsi="Times New Roman"/>
          <w:noProof w:val="0"/>
          <w:szCs w:val="24"/>
          <w:u w:val="single"/>
          <w:lang w:val="en-GB"/>
        </w:rPr>
        <w:t>Western Europe</w:t>
      </w:r>
      <w:r w:rsidRPr="000327B5">
        <w:rPr>
          <w:rFonts w:ascii="Times New Roman" w:hAnsi="Times New Roman"/>
          <w:szCs w:val="24"/>
          <w:u w:val="single"/>
          <w:lang w:val="en-GB"/>
        </w:rPr>
        <w:tab/>
        <w:t>12________________________</w:t>
      </w:r>
    </w:p>
    <w:p w:rsidR="000327B5" w:rsidRPr="000327B5" w:rsidRDefault="000327B5" w:rsidP="000327B5">
      <w:pPr>
        <w:spacing w:line="288" w:lineRule="auto"/>
        <w:rPr>
          <w:rFonts w:ascii="Times New Roman" w:hAnsi="Times New Roman"/>
          <w:szCs w:val="24"/>
          <w:lang w:val="en-GB"/>
        </w:rPr>
      </w:pPr>
      <w:r w:rsidRPr="000327B5">
        <w:rPr>
          <w:rFonts w:ascii="Times New Roman" w:hAnsi="Times New Roman"/>
          <w:szCs w:val="24"/>
          <w:lang w:val="en-GB"/>
        </w:rPr>
        <w:t>Note: distribution of pretax national income (before taxes and transfers, except pensions and unemployment insurance) among equal-split adults (income of households divided equally among adult members)</w:t>
      </w:r>
      <w:r w:rsidR="00F94A35">
        <w:rPr>
          <w:rFonts w:ascii="Times New Roman" w:hAnsi="Times New Roman"/>
          <w:szCs w:val="24"/>
          <w:lang w:val="en-GB"/>
        </w:rPr>
        <w:t xml:space="preserve"> (</w:t>
      </w:r>
      <w:r w:rsidR="00D13AE5">
        <w:rPr>
          <w:rFonts w:ascii="Times New Roman" w:hAnsi="Times New Roman"/>
          <w:szCs w:val="24"/>
          <w:lang w:val="en-GB"/>
        </w:rPr>
        <w:t>source:</w:t>
      </w:r>
      <w:r w:rsidR="00F94A35">
        <w:rPr>
          <w:rFonts w:ascii="Times New Roman" w:hAnsi="Times New Roman"/>
          <w:szCs w:val="24"/>
          <w:lang w:val="en-GB"/>
        </w:rPr>
        <w:t xml:space="preserve"> Alvaredo et al. 2017).</w:t>
      </w:r>
    </w:p>
    <w:p w:rsidR="00C770A9" w:rsidRDefault="00C770A9" w:rsidP="00C770A9">
      <w:pPr>
        <w:spacing w:line="288" w:lineRule="auto"/>
        <w:rPr>
          <w:rFonts w:ascii="Times New Roman" w:hAnsi="Times New Roman"/>
          <w:szCs w:val="24"/>
          <w:lang w:val="en-GB"/>
        </w:rPr>
      </w:pPr>
    </w:p>
    <w:p w:rsidR="000327B5" w:rsidRDefault="009736F8" w:rsidP="00D13AE5">
      <w:pPr>
        <w:spacing w:line="288" w:lineRule="auto"/>
        <w:rPr>
          <w:rFonts w:ascii="Times New Roman" w:hAnsi="Times New Roman"/>
          <w:noProof w:val="0"/>
          <w:szCs w:val="24"/>
          <w:lang w:val="en-GB"/>
        </w:rPr>
      </w:pPr>
      <w:r>
        <w:rPr>
          <w:rFonts w:ascii="Times New Roman" w:hAnsi="Times New Roman"/>
          <w:szCs w:val="24"/>
          <w:lang w:val="en-GB"/>
        </w:rPr>
        <w:t>The bottom 50 per cent receive less than 10% in the Middle East</w:t>
      </w:r>
      <w:r>
        <w:rPr>
          <w:rFonts w:ascii="Times New Roman" w:hAnsi="Times New Roman"/>
          <w:noProof w:val="0"/>
          <w:szCs w:val="24"/>
          <w:lang w:val="en-GB"/>
        </w:rPr>
        <w:t>, again worse than Western Europe at 18 % and the USA at 13%</w:t>
      </w:r>
      <w:r w:rsidR="00D13AE5">
        <w:rPr>
          <w:rFonts w:ascii="Times New Roman" w:hAnsi="Times New Roman"/>
          <w:noProof w:val="0"/>
          <w:szCs w:val="24"/>
          <w:lang w:val="en-GB"/>
        </w:rPr>
        <w:t>.</w:t>
      </w:r>
      <w:r w:rsidR="00D13AE5">
        <w:rPr>
          <w:rFonts w:ascii="Times New Roman" w:hAnsi="Times New Roman"/>
          <w:b/>
          <w:bCs/>
          <w:noProof w:val="0"/>
          <w:szCs w:val="24"/>
          <w:lang w:val="en-GB"/>
        </w:rPr>
        <w:t xml:space="preserve"> </w:t>
      </w:r>
      <w:r w:rsidR="00D13AE5">
        <w:rPr>
          <w:rFonts w:ascii="Times New Roman" w:hAnsi="Times New Roman"/>
          <w:noProof w:val="0"/>
          <w:szCs w:val="24"/>
          <w:lang w:val="en-GB"/>
        </w:rPr>
        <w:t>W</w:t>
      </w:r>
      <w:r w:rsidR="00351D6E">
        <w:rPr>
          <w:rFonts w:ascii="Times New Roman" w:hAnsi="Times New Roman"/>
          <w:noProof w:val="0"/>
          <w:szCs w:val="24"/>
          <w:lang w:val="en-GB"/>
        </w:rPr>
        <w:t>ithin individual countries</w:t>
      </w:r>
      <w:r w:rsidR="00F94A35">
        <w:rPr>
          <w:rFonts w:ascii="Times New Roman" w:hAnsi="Times New Roman"/>
          <w:noProof w:val="0"/>
          <w:szCs w:val="24"/>
          <w:lang w:val="en-GB"/>
        </w:rPr>
        <w:t xml:space="preserve"> the</w:t>
      </w:r>
      <w:r w:rsidR="00351D6E">
        <w:rPr>
          <w:rFonts w:ascii="Times New Roman" w:hAnsi="Times New Roman"/>
          <w:noProof w:val="0"/>
          <w:szCs w:val="24"/>
          <w:lang w:val="en-GB"/>
        </w:rPr>
        <w:t xml:space="preserve"> </w:t>
      </w:r>
      <w:r w:rsidR="00834CE5">
        <w:rPr>
          <w:rFonts w:ascii="Times New Roman" w:hAnsi="Times New Roman"/>
          <w:noProof w:val="0"/>
          <w:szCs w:val="24"/>
          <w:lang w:val="en-GB"/>
        </w:rPr>
        <w:t>bottom 50% ratios vary between 10 % and 18%, for the region as a whole the ratio is just below 10% as a result of the very uneven income distribution between countries. The low ratios reflect at least partly the very low payment of the numerous foreign workers in a number of Middle Eastern countries.</w:t>
      </w:r>
    </w:p>
    <w:p w:rsidR="001E5720" w:rsidRDefault="001E5720" w:rsidP="009736F8">
      <w:pPr>
        <w:spacing w:line="288" w:lineRule="auto"/>
        <w:rPr>
          <w:rFonts w:ascii="Times New Roman" w:hAnsi="Times New Roman"/>
          <w:noProof w:val="0"/>
          <w:szCs w:val="24"/>
          <w:lang w:val="en-GB"/>
        </w:rPr>
      </w:pPr>
    </w:p>
    <w:p w:rsidR="001E5720" w:rsidRPr="0020293B" w:rsidRDefault="001E5720" w:rsidP="001E5720">
      <w:pPr>
        <w:spacing w:line="288" w:lineRule="auto"/>
        <w:rPr>
          <w:rFonts w:ascii="Times New Roman" w:hAnsi="Times New Roman"/>
          <w:noProof w:val="0"/>
          <w:szCs w:val="24"/>
          <w:u w:val="dash"/>
          <w:lang w:val="en-GB"/>
        </w:rPr>
      </w:pPr>
      <w:r w:rsidRPr="0020293B">
        <w:rPr>
          <w:rFonts w:ascii="Times New Roman" w:hAnsi="Times New Roman"/>
          <w:noProof w:val="0"/>
          <w:szCs w:val="24"/>
          <w:u w:val="dash"/>
          <w:lang w:val="en-GB"/>
        </w:rPr>
        <w:t>(ii). corporate governance</w:t>
      </w:r>
    </w:p>
    <w:p w:rsidR="00F17687" w:rsidRDefault="00CC1A54" w:rsidP="00F17687">
      <w:pPr>
        <w:spacing w:line="288" w:lineRule="auto"/>
        <w:rPr>
          <w:rFonts w:asciiTheme="majorBidi" w:hAnsiTheme="majorBidi" w:cstheme="majorBidi"/>
          <w:szCs w:val="24"/>
          <w:lang w:val="en-GB"/>
        </w:rPr>
      </w:pPr>
      <w:r>
        <w:rPr>
          <w:rFonts w:ascii="Times New Roman" w:hAnsi="Times New Roman"/>
          <w:noProof w:val="0"/>
          <w:szCs w:val="24"/>
          <w:lang w:val="en-GB"/>
        </w:rPr>
        <w:t xml:space="preserve">There are various definitions of corporate governance. Let me quote the one given by the </w:t>
      </w:r>
      <w:r w:rsidRPr="00CC1A54">
        <w:rPr>
          <w:rFonts w:asciiTheme="majorBidi" w:hAnsiTheme="majorBidi" w:cstheme="majorBidi"/>
          <w:szCs w:val="24"/>
          <w:lang w:val="en-GB"/>
        </w:rPr>
        <w:t>European Corporate Governance Institute (ECGI)</w:t>
      </w:r>
      <w:r>
        <w:rPr>
          <w:rFonts w:asciiTheme="majorBidi" w:hAnsiTheme="majorBidi" w:cstheme="majorBidi"/>
          <w:szCs w:val="24"/>
          <w:lang w:val="en-GB"/>
        </w:rPr>
        <w:t>:</w:t>
      </w:r>
    </w:p>
    <w:p w:rsidR="00CC1A54" w:rsidRDefault="00CC1A54" w:rsidP="00F17687">
      <w:pPr>
        <w:spacing w:line="288" w:lineRule="auto"/>
        <w:rPr>
          <w:rFonts w:ascii="Times New Roman" w:hAnsi="Times New Roman"/>
          <w:noProof w:val="0"/>
          <w:szCs w:val="24"/>
          <w:lang w:val="en-GB"/>
        </w:rPr>
      </w:pPr>
    </w:p>
    <w:p w:rsidR="00CC1A54" w:rsidRPr="0020293B" w:rsidRDefault="00CC1A54" w:rsidP="00CC1A54">
      <w:pPr>
        <w:tabs>
          <w:tab w:val="left" w:pos="-720"/>
        </w:tabs>
        <w:spacing w:line="288" w:lineRule="auto"/>
        <w:ind w:left="210"/>
        <w:rPr>
          <w:rFonts w:ascii="Times New Roman" w:hAnsi="Times New Roman"/>
          <w:spacing w:val="-2"/>
          <w:lang w:val="en-GB"/>
        </w:rPr>
      </w:pPr>
      <w:r w:rsidRPr="00CC1A54">
        <w:rPr>
          <w:rFonts w:ascii="Times New Roman" w:hAnsi="Times New Roman"/>
          <w:spacing w:val="-2"/>
          <w:lang w:val="en-GB"/>
        </w:rPr>
        <w:t xml:space="preserve">Corporate governance refers to the way in which private and public companies, enterprises, entrepreneurship and financial institutions are governed and run in relation to their purpose, </w:t>
      </w:r>
      <w:r w:rsidRPr="00CC1A54">
        <w:rPr>
          <w:rFonts w:ascii="Times New Roman" w:hAnsi="Times New Roman"/>
          <w:spacing w:val="-2"/>
          <w:lang w:val="en-GB"/>
        </w:rPr>
        <w:lastRenderedPageBreak/>
        <w:t xml:space="preserve">values, ownership, representation, accountability, financing, investment, performance, leadership, direction, management, employment, law, regulation and taxation.  </w:t>
      </w:r>
      <w:r w:rsidRPr="0020293B">
        <w:rPr>
          <w:rFonts w:ascii="Times New Roman" w:hAnsi="Times New Roman"/>
          <w:spacing w:val="-2"/>
          <w:lang w:val="en-GB"/>
        </w:rPr>
        <w:t>(</w:t>
      </w:r>
      <w:hyperlink r:id="rId11" w:history="1">
        <w:r w:rsidRPr="0020293B">
          <w:rPr>
            <w:rStyle w:val="Hyperlink"/>
            <w:rFonts w:ascii="Times New Roman" w:hAnsi="Times New Roman"/>
            <w:color w:val="auto"/>
            <w:spacing w:val="-2"/>
            <w:u w:val="none"/>
            <w:lang w:val="en-GB"/>
          </w:rPr>
          <w:t>http://www.ecgi.global/content/about-ecgi</w:t>
        </w:r>
      </w:hyperlink>
      <w:r w:rsidRPr="0020293B">
        <w:rPr>
          <w:rFonts w:ascii="Times New Roman" w:hAnsi="Times New Roman"/>
          <w:spacing w:val="-2"/>
          <w:lang w:val="en-GB"/>
        </w:rPr>
        <w:t>, accessed 30.06.2018)</w:t>
      </w:r>
    </w:p>
    <w:p w:rsidR="00CC1A54" w:rsidRDefault="00CC1A54" w:rsidP="00CC1A54">
      <w:pPr>
        <w:spacing w:line="288" w:lineRule="auto"/>
        <w:rPr>
          <w:rFonts w:ascii="Times New Roman" w:hAnsi="Times New Roman"/>
          <w:noProof w:val="0"/>
          <w:szCs w:val="24"/>
          <w:lang w:val="en-GB"/>
        </w:rPr>
      </w:pPr>
    </w:p>
    <w:p w:rsidR="00CC1A54" w:rsidRPr="00CC1A54" w:rsidRDefault="001F225E" w:rsidP="00CC1A54">
      <w:pPr>
        <w:spacing w:line="288" w:lineRule="auto"/>
        <w:rPr>
          <w:rFonts w:ascii="Times New Roman" w:hAnsi="Times New Roman"/>
          <w:noProof w:val="0"/>
          <w:szCs w:val="24"/>
          <w:lang w:val="en-GB"/>
        </w:rPr>
      </w:pPr>
      <w:r>
        <w:rPr>
          <w:rFonts w:ascii="Times New Roman" w:hAnsi="Times New Roman"/>
          <w:noProof w:val="0"/>
          <w:szCs w:val="24"/>
          <w:lang w:val="en-GB"/>
        </w:rPr>
        <w:t xml:space="preserve">It is a very wide concept encompassing a wide range of issues, and it boils down to the question whether an organization is run decently. For Islamic financial </w:t>
      </w:r>
      <w:r>
        <w:rPr>
          <w:rFonts w:ascii="Times New Roman" w:hAnsi="Times New Roman"/>
          <w:szCs w:val="24"/>
          <w:lang w:val="en-GB"/>
        </w:rPr>
        <w:t xml:space="preserve">institutions, there is a lot do before they meet present-day standards of corporate governance. </w:t>
      </w:r>
      <w:r w:rsidR="002F59EF">
        <w:rPr>
          <w:rFonts w:ascii="Times New Roman" w:hAnsi="Times New Roman"/>
          <w:szCs w:val="24"/>
          <w:lang w:val="en-GB"/>
        </w:rPr>
        <w:t>Sairally (2013) notes that corporate social responsibility, the dedication to decent corporate governance, is in practice mostly limited to making sure</w:t>
      </w:r>
      <w:r w:rsidR="00A057CB">
        <w:rPr>
          <w:rFonts w:ascii="Times New Roman" w:hAnsi="Times New Roman"/>
          <w:szCs w:val="24"/>
          <w:lang w:val="en-GB"/>
        </w:rPr>
        <w:t xml:space="preserve"> formal</w:t>
      </w:r>
      <w:r w:rsidR="002F59EF">
        <w:rPr>
          <w:rFonts w:ascii="Times New Roman" w:hAnsi="Times New Roman"/>
          <w:szCs w:val="24"/>
          <w:lang w:val="en-GB"/>
        </w:rPr>
        <w:t xml:space="preserve"> legal and sharia norms are observed and economic responsibilities are met. </w:t>
      </w:r>
      <w:r w:rsidR="00445D98">
        <w:rPr>
          <w:rFonts w:ascii="Times New Roman" w:hAnsi="Times New Roman"/>
          <w:szCs w:val="24"/>
          <w:lang w:val="en-GB"/>
        </w:rPr>
        <w:t xml:space="preserve">In other words, the institutions were oriented to profit maximization and compliance with the letter of sharia requirements. </w:t>
      </w:r>
      <w:r w:rsidR="00D13AE5">
        <w:rPr>
          <w:rFonts w:ascii="Times New Roman" w:hAnsi="Times New Roman"/>
          <w:szCs w:val="24"/>
          <w:lang w:val="en-GB"/>
        </w:rPr>
        <w:t>T</w:t>
      </w:r>
      <w:r w:rsidR="00445D98">
        <w:rPr>
          <w:rFonts w:ascii="Times New Roman" w:hAnsi="Times New Roman"/>
          <w:szCs w:val="24"/>
          <w:lang w:val="en-GB"/>
        </w:rPr>
        <w:t xml:space="preserve">he economic responsibilities are </w:t>
      </w:r>
      <w:r w:rsidR="0067756B">
        <w:rPr>
          <w:rFonts w:ascii="Times New Roman" w:hAnsi="Times New Roman"/>
          <w:szCs w:val="24"/>
          <w:lang w:val="en-GB"/>
        </w:rPr>
        <w:t xml:space="preserve">often </w:t>
      </w:r>
      <w:r w:rsidR="00AF512F">
        <w:rPr>
          <w:rFonts w:ascii="Times New Roman" w:hAnsi="Times New Roman"/>
          <w:szCs w:val="24"/>
          <w:lang w:val="en-GB"/>
        </w:rPr>
        <w:t>neglected as well. Ayaz and Mansoori (2017) point to incompetent board members, below-par risk management and moral hazard (that is behaviour by managers, employees or shareholders not in the interest of the firm or other stakeholders</w:t>
      </w:r>
      <w:r w:rsidR="00E51223">
        <w:rPr>
          <w:rFonts w:ascii="Times New Roman" w:hAnsi="Times New Roman"/>
          <w:szCs w:val="24"/>
          <w:lang w:val="en-GB"/>
        </w:rPr>
        <w:t>, such</w:t>
      </w:r>
      <w:r w:rsidR="00E51223">
        <w:rPr>
          <w:rFonts w:ascii="Times New Roman" w:hAnsi="Times New Roman"/>
          <w:noProof w:val="0"/>
          <w:szCs w:val="24"/>
          <w:lang w:val="en-GB"/>
        </w:rPr>
        <w:t xml:space="preserve"> as minority shareholders</w:t>
      </w:r>
      <w:r w:rsidR="00AF512F">
        <w:rPr>
          <w:rFonts w:ascii="Times New Roman" w:hAnsi="Times New Roman"/>
          <w:noProof w:val="0"/>
          <w:szCs w:val="24"/>
          <w:lang w:val="en-GB"/>
        </w:rPr>
        <w:t>).</w:t>
      </w:r>
      <w:r w:rsidR="00E51223">
        <w:rPr>
          <w:rFonts w:ascii="Times New Roman" w:hAnsi="Times New Roman"/>
          <w:noProof w:val="0"/>
          <w:szCs w:val="24"/>
          <w:lang w:val="en-GB"/>
        </w:rPr>
        <w:t xml:space="preserve"> </w:t>
      </w:r>
      <w:r w:rsidR="00AF512F">
        <w:rPr>
          <w:rFonts w:ascii="Times New Roman" w:hAnsi="Times New Roman"/>
          <w:noProof w:val="0"/>
          <w:szCs w:val="24"/>
          <w:lang w:val="en-GB"/>
        </w:rPr>
        <w:t>Moreover, sharia compliance may also be sloppy.</w:t>
      </w:r>
      <w:r w:rsidR="00D13AE5">
        <w:rPr>
          <w:rFonts w:ascii="Times New Roman" w:hAnsi="Times New Roman"/>
          <w:noProof w:val="0"/>
          <w:szCs w:val="24"/>
          <w:lang w:val="en-GB"/>
        </w:rPr>
        <w:t xml:space="preserve"> These are but two from the numeral voices in the Islamic world calling for taking </w:t>
      </w:r>
      <w:r w:rsidR="00263EE3">
        <w:rPr>
          <w:rFonts w:ascii="Times New Roman" w:hAnsi="Times New Roman"/>
          <w:noProof w:val="0"/>
          <w:szCs w:val="24"/>
          <w:lang w:val="en-GB"/>
        </w:rPr>
        <w:t xml:space="preserve">corporate </w:t>
      </w:r>
      <w:r w:rsidR="00D13AE5">
        <w:rPr>
          <w:rFonts w:ascii="Times New Roman" w:hAnsi="Times New Roman"/>
          <w:noProof w:val="0"/>
          <w:szCs w:val="24"/>
          <w:lang w:val="en-GB"/>
        </w:rPr>
        <w:t xml:space="preserve">social </w:t>
      </w:r>
      <w:r w:rsidR="00263EE3">
        <w:rPr>
          <w:rFonts w:ascii="Times New Roman" w:hAnsi="Times New Roman"/>
          <w:noProof w:val="0"/>
          <w:szCs w:val="24"/>
          <w:lang w:val="en-GB"/>
        </w:rPr>
        <w:t>responsibility more serious.</w:t>
      </w:r>
    </w:p>
    <w:p w:rsidR="001E5720" w:rsidRPr="00CC1A54" w:rsidRDefault="001E5720" w:rsidP="00F17687">
      <w:pPr>
        <w:spacing w:line="288" w:lineRule="auto"/>
        <w:rPr>
          <w:rFonts w:ascii="Times New Roman" w:hAnsi="Times New Roman"/>
          <w:noProof w:val="0"/>
          <w:szCs w:val="24"/>
          <w:lang w:val="en-GB"/>
        </w:rPr>
      </w:pPr>
    </w:p>
    <w:p w:rsidR="00F17687" w:rsidRPr="00F17687" w:rsidRDefault="000367AB" w:rsidP="00F17687">
      <w:pPr>
        <w:spacing w:line="288" w:lineRule="auto"/>
        <w:rPr>
          <w:rFonts w:ascii="Times New Roman" w:hAnsi="Times New Roman"/>
          <w:b/>
          <w:bCs/>
          <w:noProof w:val="0"/>
          <w:szCs w:val="24"/>
          <w:lang w:val="en-GB"/>
        </w:rPr>
      </w:pPr>
      <w:r>
        <w:rPr>
          <w:rFonts w:ascii="Times New Roman" w:hAnsi="Times New Roman"/>
          <w:b/>
          <w:bCs/>
          <w:noProof w:val="0"/>
          <w:szCs w:val="24"/>
          <w:lang w:val="en-GB"/>
        </w:rPr>
        <w:t>6</w:t>
      </w:r>
      <w:r w:rsidR="00F17687">
        <w:rPr>
          <w:rFonts w:ascii="Times New Roman" w:hAnsi="Times New Roman"/>
          <w:b/>
          <w:bCs/>
          <w:noProof w:val="0"/>
          <w:szCs w:val="24"/>
          <w:lang w:val="en-GB"/>
        </w:rPr>
        <w:t xml:space="preserve">. Final </w:t>
      </w:r>
      <w:r w:rsidR="001369FF">
        <w:rPr>
          <w:rFonts w:ascii="Times New Roman" w:hAnsi="Times New Roman"/>
          <w:b/>
          <w:bCs/>
          <w:noProof w:val="0"/>
          <w:szCs w:val="24"/>
          <w:lang w:val="en-GB"/>
        </w:rPr>
        <w:t>comments</w:t>
      </w:r>
    </w:p>
    <w:p w:rsidR="00263EE3" w:rsidRDefault="00263EE3" w:rsidP="00EE2336">
      <w:pPr>
        <w:spacing w:line="288" w:lineRule="auto"/>
        <w:rPr>
          <w:rFonts w:ascii="Times New Roman" w:hAnsi="Times New Roman"/>
          <w:noProof w:val="0"/>
          <w:szCs w:val="24"/>
          <w:lang w:val="en-GB"/>
        </w:rPr>
      </w:pPr>
    </w:p>
    <w:p w:rsidR="00EE2336" w:rsidRDefault="002517A5" w:rsidP="0067756B">
      <w:pPr>
        <w:spacing w:line="288" w:lineRule="auto"/>
        <w:rPr>
          <w:rFonts w:ascii="Times New Roman" w:hAnsi="Times New Roman"/>
          <w:noProof w:val="0"/>
          <w:szCs w:val="24"/>
          <w:lang w:val="en-GB"/>
        </w:rPr>
      </w:pPr>
      <w:r>
        <w:rPr>
          <w:rFonts w:ascii="Times New Roman" w:hAnsi="Times New Roman"/>
          <w:noProof w:val="0"/>
          <w:szCs w:val="24"/>
          <w:lang w:val="en-GB"/>
        </w:rPr>
        <w:t>I</w:t>
      </w:r>
      <w:r w:rsidR="001369FF">
        <w:rPr>
          <w:rFonts w:ascii="Times New Roman" w:hAnsi="Times New Roman"/>
          <w:noProof w:val="0"/>
          <w:szCs w:val="24"/>
          <w:lang w:val="en-GB"/>
        </w:rPr>
        <w:t>t is one thing to extol the ethics of Islam</w:t>
      </w:r>
      <w:r w:rsidR="00EE2336">
        <w:rPr>
          <w:rFonts w:ascii="Times New Roman" w:hAnsi="Times New Roman"/>
          <w:noProof w:val="0"/>
          <w:szCs w:val="24"/>
          <w:lang w:val="en-GB"/>
        </w:rPr>
        <w:t>, but it is unfair to compare the Islamic ideals with the practice of other thought systems or world views</w:t>
      </w:r>
      <w:r w:rsidR="0067756B">
        <w:rPr>
          <w:rFonts w:ascii="Times New Roman" w:hAnsi="Times New Roman"/>
          <w:noProof w:val="0"/>
          <w:szCs w:val="24"/>
          <w:lang w:val="en-GB"/>
        </w:rPr>
        <w:t>, as the encomiums for Islamic finance do</w:t>
      </w:r>
      <w:r w:rsidR="00EE2336">
        <w:rPr>
          <w:rFonts w:ascii="Times New Roman" w:hAnsi="Times New Roman"/>
          <w:noProof w:val="0"/>
          <w:szCs w:val="24"/>
          <w:lang w:val="en-GB"/>
        </w:rPr>
        <w:t>.</w:t>
      </w:r>
      <w:r w:rsidR="00263EE3">
        <w:rPr>
          <w:rFonts w:ascii="Times New Roman" w:hAnsi="Times New Roman"/>
          <w:noProof w:val="0"/>
          <w:szCs w:val="24"/>
          <w:lang w:val="en-GB"/>
        </w:rPr>
        <w:t xml:space="preserve"> Ideals of the one should be compared with ideals of the others and practices of the one with the practices of the others, and above all every society should compare its</w:t>
      </w:r>
      <w:r w:rsidR="000D73AA">
        <w:rPr>
          <w:rFonts w:ascii="Times New Roman" w:hAnsi="Times New Roman"/>
          <w:noProof w:val="0"/>
          <w:szCs w:val="24"/>
          <w:lang w:val="en-GB"/>
        </w:rPr>
        <w:t xml:space="preserve"> own</w:t>
      </w:r>
      <w:r w:rsidR="00263EE3">
        <w:rPr>
          <w:rFonts w:ascii="Times New Roman" w:hAnsi="Times New Roman"/>
          <w:noProof w:val="0"/>
          <w:szCs w:val="24"/>
          <w:lang w:val="en-GB"/>
        </w:rPr>
        <w:t xml:space="preserve"> ideals with its own practices.</w:t>
      </w:r>
      <w:r w:rsidR="001312E5">
        <w:rPr>
          <w:rFonts w:ascii="Times New Roman" w:hAnsi="Times New Roman"/>
          <w:noProof w:val="0"/>
          <w:szCs w:val="24"/>
          <w:lang w:val="en-GB"/>
        </w:rPr>
        <w:t xml:space="preserve"> There </w:t>
      </w:r>
      <w:r w:rsidR="00122BA3">
        <w:rPr>
          <w:rFonts w:ascii="Times New Roman" w:hAnsi="Times New Roman"/>
          <w:noProof w:val="0"/>
          <w:szCs w:val="24"/>
          <w:lang w:val="en-GB"/>
        </w:rPr>
        <w:t>are</w:t>
      </w:r>
      <w:r w:rsidR="001312E5">
        <w:rPr>
          <w:rFonts w:ascii="Times New Roman" w:hAnsi="Times New Roman"/>
          <w:noProof w:val="0"/>
          <w:szCs w:val="24"/>
          <w:lang w:val="en-GB"/>
        </w:rPr>
        <w:t xml:space="preserve"> </w:t>
      </w:r>
      <w:r w:rsidR="001312E5">
        <w:rPr>
          <w:rFonts w:ascii="Times New Roman" w:hAnsi="Times New Roman"/>
          <w:szCs w:val="24"/>
          <w:lang w:val="en-GB"/>
        </w:rPr>
        <w:t>few societies where the results</w:t>
      </w:r>
      <w:r w:rsidR="00122BA3">
        <w:rPr>
          <w:rFonts w:ascii="Times New Roman" w:hAnsi="Times New Roman"/>
          <w:szCs w:val="24"/>
          <w:lang w:val="en-GB"/>
        </w:rPr>
        <w:t xml:space="preserve"> will </w:t>
      </w:r>
      <w:r w:rsidR="001312E5">
        <w:rPr>
          <w:rFonts w:ascii="Times New Roman" w:hAnsi="Times New Roman"/>
          <w:szCs w:val="24"/>
          <w:lang w:val="en-GB"/>
        </w:rPr>
        <w:t>not</w:t>
      </w:r>
      <w:r w:rsidR="00122BA3">
        <w:rPr>
          <w:rFonts w:ascii="Times New Roman" w:hAnsi="Times New Roman"/>
          <w:szCs w:val="24"/>
          <w:lang w:val="en-GB"/>
        </w:rPr>
        <w:t xml:space="preserve"> be</w:t>
      </w:r>
      <w:r w:rsidR="001312E5">
        <w:rPr>
          <w:rFonts w:ascii="Times New Roman" w:hAnsi="Times New Roman"/>
          <w:szCs w:val="24"/>
          <w:lang w:val="en-GB"/>
        </w:rPr>
        <w:t xml:space="preserve"> sobering.</w:t>
      </w:r>
      <w:r w:rsidR="00EE2336">
        <w:rPr>
          <w:rFonts w:ascii="Times New Roman" w:hAnsi="Times New Roman"/>
          <w:szCs w:val="24"/>
          <w:lang w:val="en-GB"/>
        </w:rPr>
        <w:t xml:space="preserve"> </w:t>
      </w:r>
      <w:r w:rsidR="00263EE3">
        <w:rPr>
          <w:rFonts w:ascii="Times New Roman" w:hAnsi="Times New Roman"/>
          <w:szCs w:val="24"/>
          <w:lang w:val="en-GB"/>
        </w:rPr>
        <w:t>As for Islam, r</w:t>
      </w:r>
      <w:r w:rsidR="00EE2336">
        <w:rPr>
          <w:rFonts w:ascii="Times New Roman" w:hAnsi="Times New Roman"/>
          <w:szCs w:val="24"/>
          <w:lang w:val="en-GB"/>
        </w:rPr>
        <w:t xml:space="preserve">emember the conviction </w:t>
      </w:r>
      <w:r w:rsidR="00263EE3">
        <w:rPr>
          <w:rFonts w:ascii="Times New Roman" w:hAnsi="Times New Roman"/>
          <w:szCs w:val="24"/>
          <w:lang w:val="en-GB"/>
        </w:rPr>
        <w:t xml:space="preserve">of </w:t>
      </w:r>
      <w:r w:rsidR="00EE2336">
        <w:rPr>
          <w:rFonts w:ascii="Times New Roman" w:hAnsi="Times New Roman"/>
          <w:szCs w:val="24"/>
          <w:lang w:val="en-GB"/>
        </w:rPr>
        <w:t xml:space="preserve">Dr </w:t>
      </w:r>
      <w:r w:rsidR="00F72022">
        <w:rPr>
          <w:rFonts w:ascii="Times New Roman" w:hAnsi="Times New Roman"/>
          <w:szCs w:val="24"/>
          <w:lang w:val="en-GB"/>
        </w:rPr>
        <w:t xml:space="preserve">Asad </w:t>
      </w:r>
      <w:r w:rsidR="00EE2336">
        <w:rPr>
          <w:rFonts w:ascii="Times New Roman" w:hAnsi="Times New Roman"/>
          <w:szCs w:val="24"/>
          <w:lang w:val="en-GB"/>
        </w:rPr>
        <w:t xml:space="preserve">Zamad </w:t>
      </w:r>
      <w:r w:rsidR="00EE2336">
        <w:rPr>
          <w:rFonts w:ascii="Times New Roman" w:hAnsi="Times New Roman"/>
          <w:noProof w:val="0"/>
          <w:szCs w:val="24"/>
          <w:lang w:val="en-GB"/>
        </w:rPr>
        <w:t>that</w:t>
      </w:r>
      <w:r w:rsidR="00F72022">
        <w:rPr>
          <w:rFonts w:ascii="Times New Roman" w:hAnsi="Times New Roman"/>
          <w:noProof w:val="0"/>
          <w:szCs w:val="24"/>
          <w:lang w:val="en-GB"/>
        </w:rPr>
        <w:t xml:space="preserve"> ‘</w:t>
      </w:r>
      <w:r w:rsidR="00F72022" w:rsidRPr="00802297">
        <w:rPr>
          <w:rFonts w:ascii="Times New Roman" w:hAnsi="Times New Roman"/>
          <w:noProof w:val="0"/>
          <w:szCs w:val="24"/>
          <w:lang w:val="en-GB"/>
        </w:rPr>
        <w:t>Central to Islam is the spirit of service, and spending on others</w:t>
      </w:r>
      <w:r w:rsidR="00F72022">
        <w:rPr>
          <w:rFonts w:ascii="Times New Roman" w:hAnsi="Times New Roman"/>
          <w:noProof w:val="0"/>
          <w:szCs w:val="24"/>
          <w:lang w:val="en-GB"/>
        </w:rPr>
        <w:t>’</w:t>
      </w:r>
      <w:r w:rsidR="00263EE3">
        <w:rPr>
          <w:rFonts w:ascii="Times New Roman" w:hAnsi="Times New Roman"/>
          <w:noProof w:val="0"/>
          <w:szCs w:val="24"/>
          <w:lang w:val="en-GB"/>
        </w:rPr>
        <w:t>.</w:t>
      </w:r>
      <w:r w:rsidR="00EE2336">
        <w:rPr>
          <w:rFonts w:ascii="Times New Roman" w:hAnsi="Times New Roman"/>
          <w:noProof w:val="0"/>
          <w:szCs w:val="24"/>
          <w:lang w:val="en-GB"/>
        </w:rPr>
        <w:t xml:space="preserve"> Even if Islamic ethics were superior, Islamic behaviour is not</w:t>
      </w:r>
      <w:r w:rsidR="001312E5">
        <w:rPr>
          <w:rFonts w:ascii="Times New Roman" w:hAnsi="Times New Roman"/>
          <w:noProof w:val="0"/>
          <w:szCs w:val="24"/>
          <w:lang w:val="en-GB"/>
        </w:rPr>
        <w:t>.</w:t>
      </w:r>
      <w:r w:rsidR="008B452D">
        <w:rPr>
          <w:rFonts w:ascii="Times New Roman" w:hAnsi="Times New Roman"/>
          <w:noProof w:val="0"/>
          <w:szCs w:val="24"/>
          <w:lang w:val="en-GB"/>
        </w:rPr>
        <w:t xml:space="preserve"> The Islamic world is not a shining </w:t>
      </w:r>
      <w:r w:rsidR="004C395E">
        <w:rPr>
          <w:rFonts w:ascii="Times New Roman" w:hAnsi="Times New Roman"/>
          <w:noProof w:val="0"/>
          <w:szCs w:val="24"/>
          <w:lang w:val="en-GB"/>
        </w:rPr>
        <w:t>example for others</w:t>
      </w:r>
      <w:r w:rsidR="008B452D">
        <w:rPr>
          <w:rFonts w:ascii="Times New Roman" w:hAnsi="Times New Roman"/>
          <w:noProof w:val="0"/>
          <w:szCs w:val="24"/>
          <w:lang w:val="en-GB"/>
        </w:rPr>
        <w:t xml:space="preserve"> on </w:t>
      </w:r>
      <w:r w:rsidR="00235203">
        <w:rPr>
          <w:rFonts w:ascii="Times New Roman" w:hAnsi="Times New Roman"/>
          <w:noProof w:val="0"/>
          <w:szCs w:val="24"/>
          <w:lang w:val="en-GB"/>
        </w:rPr>
        <w:t xml:space="preserve">labour standards, </w:t>
      </w:r>
      <w:r w:rsidR="008B452D">
        <w:rPr>
          <w:rFonts w:ascii="Times New Roman" w:hAnsi="Times New Roman"/>
          <w:noProof w:val="0"/>
          <w:szCs w:val="24"/>
          <w:lang w:val="en-GB"/>
        </w:rPr>
        <w:t>sustainability, income distribution and corporate governance</w:t>
      </w:r>
      <w:r w:rsidR="004C395E">
        <w:rPr>
          <w:rFonts w:ascii="Times New Roman" w:hAnsi="Times New Roman"/>
          <w:noProof w:val="0"/>
          <w:szCs w:val="24"/>
          <w:lang w:val="en-GB"/>
        </w:rPr>
        <w:t>, and their behaviour does not set Muslims markedly apart from others.</w:t>
      </w:r>
      <w:r w:rsidR="000D73AA">
        <w:rPr>
          <w:rFonts w:ascii="Times New Roman" w:hAnsi="Times New Roman"/>
          <w:noProof w:val="0"/>
          <w:szCs w:val="24"/>
          <w:lang w:val="en-GB"/>
        </w:rPr>
        <w:t xml:space="preserve"> </w:t>
      </w:r>
      <w:r w:rsidR="001312E5">
        <w:rPr>
          <w:rFonts w:ascii="Times New Roman" w:hAnsi="Times New Roman"/>
          <w:noProof w:val="0"/>
          <w:szCs w:val="24"/>
          <w:lang w:val="en-GB"/>
        </w:rPr>
        <w:t>Q</w:t>
      </w:r>
      <w:r w:rsidR="00EE2336">
        <w:rPr>
          <w:rFonts w:ascii="Times New Roman" w:hAnsi="Times New Roman"/>
          <w:noProof w:val="0"/>
          <w:szCs w:val="24"/>
          <w:lang w:val="en-GB"/>
        </w:rPr>
        <w:t xml:space="preserve">uite a number of Muslim-majority countries score for instance very poorly on the 2017 Corruption Perception Index of Transparency International. It is a mixed picture, and it is only fair to leave war-stricken countries out of account. Some countries do quite well: the United Arab Emirates scores rank 21, just above France, Qatar shares rank 29 with Portugal and Taiwan, Brunei Darussalam shares rank 32 with Israel and all these countries score better than Spain and Italy. However, Malaysia, not exactly an underdeveloped failed state, scores </w:t>
      </w:r>
      <w:r w:rsidR="0088498A">
        <w:rPr>
          <w:rFonts w:ascii="Times New Roman" w:hAnsi="Times New Roman"/>
          <w:noProof w:val="0"/>
          <w:szCs w:val="24"/>
          <w:lang w:val="en-GB"/>
        </w:rPr>
        <w:t>a lowly</w:t>
      </w:r>
      <w:r w:rsidR="00235203">
        <w:rPr>
          <w:rFonts w:ascii="Times New Roman" w:hAnsi="Times New Roman"/>
          <w:noProof w:val="0"/>
          <w:szCs w:val="24"/>
          <w:lang w:val="en-GB"/>
        </w:rPr>
        <w:t xml:space="preserve"> rank 62, Tunisia </w:t>
      </w:r>
      <w:r w:rsidR="00EE2336">
        <w:rPr>
          <w:rFonts w:ascii="Times New Roman" w:hAnsi="Times New Roman"/>
          <w:noProof w:val="0"/>
          <w:szCs w:val="24"/>
          <w:lang w:val="en-GB"/>
        </w:rPr>
        <w:t>74, Morocco and Turkey 81, Kuwait 85, Indonesia 96, Egypt and Pakistan</w:t>
      </w:r>
      <w:r w:rsidR="0088498A">
        <w:rPr>
          <w:rFonts w:ascii="Times New Roman" w:hAnsi="Times New Roman"/>
          <w:noProof w:val="0"/>
          <w:szCs w:val="24"/>
          <w:lang w:val="en-GB"/>
        </w:rPr>
        <w:t xml:space="preserve"> both</w:t>
      </w:r>
      <w:r w:rsidR="00EE2336">
        <w:rPr>
          <w:rFonts w:ascii="Times New Roman" w:hAnsi="Times New Roman"/>
          <w:noProof w:val="0"/>
          <w:szCs w:val="24"/>
          <w:lang w:val="en-GB"/>
        </w:rPr>
        <w:t xml:space="preserve"> 117, and the </w:t>
      </w:r>
      <w:r w:rsidR="0088498A">
        <w:rPr>
          <w:rFonts w:ascii="Times New Roman" w:hAnsi="Times New Roman"/>
          <w:noProof w:val="0"/>
          <w:szCs w:val="24"/>
          <w:lang w:val="en-GB"/>
        </w:rPr>
        <w:t>self-styled</w:t>
      </w:r>
      <w:r w:rsidR="00EE2336">
        <w:rPr>
          <w:rFonts w:ascii="Times New Roman" w:hAnsi="Times New Roman"/>
          <w:noProof w:val="0"/>
          <w:szCs w:val="24"/>
          <w:lang w:val="en-GB"/>
        </w:rPr>
        <w:t xml:space="preserve"> Islamic Republic of Iran 130 (Transparency International 2018). We can only conclude that Muslims are not strikingly different from the rest of humanity</w:t>
      </w:r>
      <w:r w:rsidR="00235203">
        <w:rPr>
          <w:rFonts w:ascii="Times New Roman" w:hAnsi="Times New Roman"/>
          <w:noProof w:val="0"/>
          <w:szCs w:val="24"/>
          <w:lang w:val="en-GB"/>
        </w:rPr>
        <w:t xml:space="preserve"> in this respect</w:t>
      </w:r>
      <w:r w:rsidR="00EE2336">
        <w:rPr>
          <w:rFonts w:ascii="Times New Roman" w:hAnsi="Times New Roman"/>
          <w:noProof w:val="0"/>
          <w:szCs w:val="24"/>
          <w:lang w:val="en-GB"/>
        </w:rPr>
        <w:t xml:space="preserve">. </w:t>
      </w:r>
    </w:p>
    <w:p w:rsidR="006208B3" w:rsidRDefault="006208B3" w:rsidP="006208B3">
      <w:pPr>
        <w:spacing w:line="288" w:lineRule="auto"/>
        <w:rPr>
          <w:rFonts w:ascii="Times New Roman" w:hAnsi="Times New Roman"/>
          <w:noProof w:val="0"/>
          <w:szCs w:val="24"/>
          <w:lang w:val="en-GB"/>
        </w:rPr>
      </w:pPr>
    </w:p>
    <w:p w:rsidR="006208B3" w:rsidRDefault="006208B3" w:rsidP="006208B3">
      <w:pPr>
        <w:spacing w:line="288" w:lineRule="auto"/>
        <w:rPr>
          <w:rFonts w:ascii="Times New Roman" w:hAnsi="Times New Roman"/>
          <w:noProof w:val="0"/>
          <w:szCs w:val="24"/>
          <w:lang w:val="en-GB"/>
        </w:rPr>
      </w:pPr>
      <w:r>
        <w:rPr>
          <w:rFonts w:ascii="Times New Roman" w:hAnsi="Times New Roman"/>
          <w:noProof w:val="0"/>
          <w:szCs w:val="24"/>
          <w:lang w:val="en-GB"/>
        </w:rPr>
        <w:t xml:space="preserve">Rankings </w:t>
      </w:r>
      <w:r w:rsidRPr="006208B3">
        <w:rPr>
          <w:rFonts w:ascii="Times New Roman" w:hAnsi="Times New Roman"/>
          <w:i/>
          <w:iCs/>
          <w:noProof w:val="0"/>
          <w:szCs w:val="24"/>
          <w:lang w:val="en-GB"/>
        </w:rPr>
        <w:t>Corruption Perception Index 201</w:t>
      </w:r>
      <w:r>
        <w:rPr>
          <w:rFonts w:ascii="Times New Roman" w:hAnsi="Times New Roman"/>
          <w:i/>
          <w:iCs/>
          <w:noProof w:val="0"/>
          <w:szCs w:val="24"/>
          <w:lang w:val="en-GB"/>
        </w:rPr>
        <w:t>7</w:t>
      </w:r>
    </w:p>
    <w:p w:rsidR="006208B3" w:rsidRDefault="006208B3" w:rsidP="006208B3">
      <w:pPr>
        <w:spacing w:line="288" w:lineRule="auto"/>
        <w:rPr>
          <w:rFonts w:ascii="Times New Roman" w:hAnsi="Times New Roman"/>
          <w:noProof w:val="0"/>
          <w:szCs w:val="24"/>
          <w:lang w:val="en-GB"/>
        </w:rPr>
      </w:pPr>
      <w:r>
        <w:rPr>
          <w:lang w:val="en-US" w:eastAsia="en-US" w:bidi="he-IL"/>
        </w:rPr>
        <w:lastRenderedPageBreak/>
        <w:drawing>
          <wp:inline distT="0" distB="0" distL="0" distR="0" wp14:anchorId="7E8A3F8A" wp14:editId="61DC6620">
            <wp:extent cx="6073140" cy="3268980"/>
            <wp:effectExtent l="0" t="0" r="3810" b="7620"/>
            <wp:docPr id="3" name="Afbeelding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3C170B3-B449-454E-9D93-9941E8D48E48}"/>
                </a:ext>
              </a:extLst>
            </wp:docPr>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3C170B3-B449-454E-9D93-9941E8D48E48}"/>
                        </a:ext>
                      </a:extLst>
                    </pic:cNvPr>
                    <pic:cNvPicPr/>
                  </pic:nvPicPr>
                  <pic:blipFill>
                    <a:blip r:embed="rId12"/>
                    <a:stretch>
                      <a:fillRect/>
                    </a:stretch>
                  </pic:blipFill>
                  <pic:spPr>
                    <a:xfrm>
                      <a:off x="0" y="0"/>
                      <a:ext cx="6073140" cy="3268980"/>
                    </a:xfrm>
                    <a:prstGeom prst="rect">
                      <a:avLst/>
                    </a:prstGeom>
                  </pic:spPr>
                </pic:pic>
              </a:graphicData>
            </a:graphic>
          </wp:inline>
        </w:drawing>
      </w:r>
    </w:p>
    <w:p w:rsidR="006208B3" w:rsidRDefault="006208B3" w:rsidP="006208B3">
      <w:pPr>
        <w:spacing w:line="288" w:lineRule="auto"/>
        <w:rPr>
          <w:rFonts w:ascii="Times New Roman" w:hAnsi="Times New Roman"/>
          <w:noProof w:val="0"/>
          <w:szCs w:val="24"/>
          <w:lang w:val="en-GB"/>
        </w:rPr>
      </w:pPr>
      <w:r>
        <w:rPr>
          <w:lang w:val="en-US" w:eastAsia="en-US" w:bidi="he-IL"/>
        </w:rPr>
        <w:drawing>
          <wp:inline distT="0" distB="0" distL="0" distR="0" wp14:anchorId="39E313D1" wp14:editId="376E8D13">
            <wp:extent cx="6114516" cy="4038600"/>
            <wp:effectExtent l="0" t="0" r="635" b="0"/>
            <wp:docPr id="1" name="Afbeelding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4F5ED0E-7108-4842-8759-3864361DEC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4F5ED0E-7108-4842-8759-3864361DEC64}"/>
                        </a:ext>
                      </a:extLst>
                    </pic:cNvPr>
                    <pic:cNvPicPr>
                      <a:picLocks noChangeAspect="1"/>
                    </pic:cNvPicPr>
                  </pic:nvPicPr>
                  <pic:blipFill>
                    <a:blip r:embed="rId13"/>
                    <a:stretch>
                      <a:fillRect/>
                    </a:stretch>
                  </pic:blipFill>
                  <pic:spPr>
                    <a:xfrm>
                      <a:off x="0" y="0"/>
                      <a:ext cx="6116898" cy="4040173"/>
                    </a:xfrm>
                    <a:prstGeom prst="rect">
                      <a:avLst/>
                    </a:prstGeom>
                  </pic:spPr>
                </pic:pic>
              </a:graphicData>
            </a:graphic>
          </wp:inline>
        </w:drawing>
      </w:r>
    </w:p>
    <w:p w:rsidR="006208B3" w:rsidRDefault="006208B3" w:rsidP="006208B3">
      <w:pPr>
        <w:spacing w:line="288" w:lineRule="auto"/>
        <w:rPr>
          <w:rFonts w:ascii="Times New Roman" w:hAnsi="Times New Roman"/>
          <w:noProof w:val="0"/>
          <w:szCs w:val="24"/>
          <w:lang w:val="en-GB"/>
        </w:rPr>
      </w:pPr>
      <w:r>
        <w:rPr>
          <w:rFonts w:ascii="Times New Roman" w:hAnsi="Times New Roman"/>
          <w:noProof w:val="0"/>
          <w:szCs w:val="24"/>
          <w:lang w:val="en-GB"/>
        </w:rPr>
        <w:t xml:space="preserve">Source: </w:t>
      </w:r>
      <w:r>
        <w:rPr>
          <w:rFonts w:asciiTheme="majorBidi" w:hAnsiTheme="majorBidi" w:cstheme="majorBidi"/>
          <w:spacing w:val="-2"/>
          <w:lang w:val="en-GB"/>
        </w:rPr>
        <w:t xml:space="preserve">Transparency International (2018), </w:t>
      </w:r>
      <w:r>
        <w:rPr>
          <w:rFonts w:asciiTheme="majorBidi" w:hAnsiTheme="majorBidi" w:cstheme="majorBidi"/>
          <w:i/>
          <w:iCs/>
          <w:spacing w:val="-2"/>
          <w:lang w:val="en-GB"/>
        </w:rPr>
        <w:t>Corruption Perception Index 2017</w:t>
      </w:r>
      <w:r>
        <w:rPr>
          <w:rFonts w:asciiTheme="majorBidi" w:hAnsiTheme="majorBidi" w:cstheme="majorBidi"/>
          <w:spacing w:val="-2"/>
          <w:lang w:val="en-GB"/>
        </w:rPr>
        <w:t xml:space="preserve">, </w:t>
      </w:r>
      <w:hyperlink r:id="rId14" w:history="1">
        <w:r w:rsidR="006905FB" w:rsidRPr="006905FB">
          <w:rPr>
            <w:rStyle w:val="Hyperlink"/>
            <w:rFonts w:asciiTheme="majorBidi" w:hAnsiTheme="majorBidi" w:cstheme="majorBidi"/>
            <w:color w:val="auto"/>
            <w:spacing w:val="-2"/>
            <w:u w:val="none"/>
            <w:lang w:val="en-GB"/>
          </w:rPr>
          <w:t>www.tranparency.org</w:t>
        </w:r>
      </w:hyperlink>
      <w:r w:rsidR="006905FB">
        <w:rPr>
          <w:rFonts w:asciiTheme="majorBidi" w:hAnsiTheme="majorBidi" w:cstheme="majorBidi"/>
          <w:spacing w:val="-2"/>
          <w:lang w:val="en-GB"/>
        </w:rPr>
        <w:t xml:space="preserve">, </w:t>
      </w:r>
    </w:p>
    <w:p w:rsidR="006208B3" w:rsidRDefault="006208B3" w:rsidP="006208B3">
      <w:pPr>
        <w:spacing w:line="288" w:lineRule="auto"/>
        <w:rPr>
          <w:rFonts w:ascii="Times New Roman" w:hAnsi="Times New Roman"/>
          <w:noProof w:val="0"/>
          <w:szCs w:val="24"/>
          <w:lang w:val="en-GB"/>
        </w:rPr>
      </w:pPr>
    </w:p>
    <w:p w:rsidR="00891497" w:rsidRDefault="001312E5" w:rsidP="006905FB">
      <w:pPr>
        <w:spacing w:line="288" w:lineRule="auto"/>
        <w:rPr>
          <w:rFonts w:ascii="Times New Roman" w:hAnsi="Times New Roman"/>
          <w:noProof w:val="0"/>
          <w:szCs w:val="24"/>
          <w:lang w:val="en-GB"/>
        </w:rPr>
      </w:pPr>
      <w:r>
        <w:rPr>
          <w:rFonts w:ascii="Times New Roman" w:hAnsi="Times New Roman"/>
          <w:noProof w:val="0"/>
          <w:szCs w:val="24"/>
          <w:lang w:val="en-GB"/>
        </w:rPr>
        <w:t>If Muslims are not strikingly different from the rest of humanity, there are bound to be some positive developments</w:t>
      </w:r>
      <w:r w:rsidR="00F72022">
        <w:rPr>
          <w:rFonts w:ascii="Times New Roman" w:hAnsi="Times New Roman"/>
          <w:noProof w:val="0"/>
          <w:szCs w:val="24"/>
          <w:lang w:val="en-GB"/>
        </w:rPr>
        <w:t xml:space="preserve"> on the neglected issues</w:t>
      </w:r>
      <w:r w:rsidR="00164293">
        <w:rPr>
          <w:rFonts w:ascii="Times New Roman" w:hAnsi="Times New Roman"/>
          <w:noProof w:val="0"/>
          <w:szCs w:val="24"/>
          <w:lang w:val="en-GB"/>
        </w:rPr>
        <w:t>, and fortunately there are</w:t>
      </w:r>
      <w:r w:rsidR="00F72022">
        <w:rPr>
          <w:rFonts w:ascii="Times New Roman" w:hAnsi="Times New Roman"/>
          <w:noProof w:val="0"/>
          <w:szCs w:val="24"/>
          <w:lang w:val="en-GB"/>
        </w:rPr>
        <w:t>.</w:t>
      </w:r>
      <w:r w:rsidR="00174BFF">
        <w:rPr>
          <w:rFonts w:ascii="Times New Roman" w:hAnsi="Times New Roman"/>
          <w:noProof w:val="0"/>
          <w:szCs w:val="24"/>
          <w:lang w:val="en-GB"/>
        </w:rPr>
        <w:t xml:space="preserve"> </w:t>
      </w:r>
      <w:r w:rsidR="00F72022">
        <w:rPr>
          <w:rFonts w:ascii="Times New Roman" w:hAnsi="Times New Roman"/>
          <w:noProof w:val="0"/>
          <w:szCs w:val="24"/>
          <w:lang w:val="en-GB"/>
        </w:rPr>
        <w:t>E</w:t>
      </w:r>
      <w:r w:rsidR="00174BFF">
        <w:rPr>
          <w:rFonts w:ascii="Times New Roman" w:hAnsi="Times New Roman"/>
          <w:noProof w:val="0"/>
          <w:szCs w:val="24"/>
          <w:lang w:val="en-GB"/>
        </w:rPr>
        <w:t xml:space="preserve">nvironmental problems are slowly but surely receiving more attention, just as in the rest of the world not so much out of conviction but because </w:t>
      </w:r>
      <w:r>
        <w:rPr>
          <w:rFonts w:ascii="Times New Roman" w:hAnsi="Times New Roman"/>
          <w:noProof w:val="0"/>
          <w:szCs w:val="24"/>
          <w:lang w:val="en-GB"/>
        </w:rPr>
        <w:t>they</w:t>
      </w:r>
      <w:r w:rsidR="00174BFF">
        <w:rPr>
          <w:rFonts w:ascii="Times New Roman" w:hAnsi="Times New Roman"/>
          <w:noProof w:val="0"/>
          <w:szCs w:val="24"/>
          <w:lang w:val="en-GB"/>
        </w:rPr>
        <w:t xml:space="preserve"> can no longer</w:t>
      </w:r>
      <w:r>
        <w:rPr>
          <w:rFonts w:ascii="Times New Roman" w:hAnsi="Times New Roman"/>
          <w:noProof w:val="0"/>
          <w:szCs w:val="24"/>
          <w:lang w:val="en-GB"/>
        </w:rPr>
        <w:t xml:space="preserve"> be</w:t>
      </w:r>
      <w:r w:rsidR="00174BFF">
        <w:rPr>
          <w:rFonts w:ascii="Times New Roman" w:hAnsi="Times New Roman"/>
          <w:noProof w:val="0"/>
          <w:szCs w:val="24"/>
          <w:lang w:val="en-GB"/>
        </w:rPr>
        <w:t xml:space="preserve"> neglect</w:t>
      </w:r>
      <w:r>
        <w:rPr>
          <w:rFonts w:ascii="Times New Roman" w:hAnsi="Times New Roman"/>
          <w:noProof w:val="0"/>
          <w:szCs w:val="24"/>
          <w:lang w:val="en-GB"/>
        </w:rPr>
        <w:t>ed</w:t>
      </w:r>
      <w:r w:rsidR="00174BFF">
        <w:rPr>
          <w:rFonts w:ascii="Times New Roman" w:hAnsi="Times New Roman"/>
          <w:noProof w:val="0"/>
          <w:szCs w:val="24"/>
          <w:lang w:val="en-GB"/>
        </w:rPr>
        <w:t xml:space="preserve">. </w:t>
      </w:r>
      <w:r w:rsidR="00933F0A">
        <w:rPr>
          <w:rFonts w:ascii="Times New Roman" w:hAnsi="Times New Roman"/>
          <w:noProof w:val="0"/>
          <w:szCs w:val="24"/>
          <w:lang w:val="en-GB"/>
        </w:rPr>
        <w:t xml:space="preserve">Water management and </w:t>
      </w:r>
      <w:r w:rsidR="00933F0A">
        <w:rPr>
          <w:rFonts w:ascii="Times New Roman" w:hAnsi="Times New Roman"/>
          <w:noProof w:val="0"/>
          <w:szCs w:val="24"/>
          <w:lang w:val="en-GB"/>
        </w:rPr>
        <w:lastRenderedPageBreak/>
        <w:t>renewable energy are getting more prominence, with the United Arab Emirates in the vanguard.</w:t>
      </w:r>
      <w:r w:rsidR="00174BFF">
        <w:rPr>
          <w:rFonts w:ascii="Times New Roman" w:hAnsi="Times New Roman"/>
          <w:noProof w:val="0"/>
          <w:szCs w:val="24"/>
          <w:lang w:val="en-GB"/>
        </w:rPr>
        <w:t xml:space="preserve"> </w:t>
      </w:r>
      <w:bookmarkStart w:id="10" w:name="_Hlk516158476"/>
      <w:r w:rsidR="00174BFF">
        <w:rPr>
          <w:rFonts w:ascii="Times New Roman" w:hAnsi="Times New Roman"/>
          <w:noProof w:val="0"/>
          <w:szCs w:val="24"/>
          <w:lang w:val="en-GB"/>
        </w:rPr>
        <w:t>Just as in Christianity, in Islam man is seen as God’s steward or vice-regent</w:t>
      </w:r>
      <w:r w:rsidR="00164293">
        <w:rPr>
          <w:rFonts w:ascii="Times New Roman" w:hAnsi="Times New Roman"/>
          <w:noProof w:val="0"/>
          <w:szCs w:val="24"/>
          <w:lang w:val="en-GB"/>
        </w:rPr>
        <w:t>, and</w:t>
      </w:r>
      <w:r w:rsidR="00174BFF">
        <w:rPr>
          <w:rFonts w:ascii="Times New Roman" w:hAnsi="Times New Roman"/>
          <w:noProof w:val="0"/>
          <w:szCs w:val="24"/>
          <w:lang w:val="en-GB"/>
        </w:rPr>
        <w:t xml:space="preserve"> </w:t>
      </w:r>
      <w:r w:rsidR="00164293">
        <w:rPr>
          <w:rFonts w:ascii="Times New Roman" w:hAnsi="Times New Roman"/>
          <w:noProof w:val="0"/>
          <w:szCs w:val="24"/>
          <w:lang w:val="en-GB"/>
        </w:rPr>
        <w:t xml:space="preserve">Muslims can see it as a task assigned by God to take care of the earth </w:t>
      </w:r>
      <w:r w:rsidR="00174BFF">
        <w:rPr>
          <w:rFonts w:ascii="Times New Roman" w:hAnsi="Times New Roman"/>
          <w:noProof w:val="0"/>
          <w:szCs w:val="24"/>
          <w:lang w:val="en-GB"/>
        </w:rPr>
        <w:t>(Quran 2:30, 35:39).</w:t>
      </w:r>
      <w:r w:rsidR="004C395E">
        <w:rPr>
          <w:rFonts w:ascii="Times New Roman" w:hAnsi="Times New Roman"/>
          <w:noProof w:val="0"/>
          <w:szCs w:val="24"/>
          <w:lang w:val="en-GB"/>
        </w:rPr>
        <w:t xml:space="preserve"> </w:t>
      </w:r>
      <w:r w:rsidR="00624DAC">
        <w:rPr>
          <w:rFonts w:ascii="Times New Roman" w:hAnsi="Times New Roman"/>
          <w:noProof w:val="0"/>
          <w:szCs w:val="24"/>
          <w:lang w:val="en-GB"/>
        </w:rPr>
        <w:t>In both religions the scriptural sources are at hand to support environmental efforts, but were not sufficient in themselves to spur the believers into action. Followers of other creeds and non-believers will often harbour similar views.</w:t>
      </w:r>
      <w:r w:rsidR="00891497">
        <w:rPr>
          <w:rFonts w:ascii="Times New Roman" w:hAnsi="Times New Roman"/>
          <w:noProof w:val="0"/>
          <w:szCs w:val="24"/>
          <w:lang w:val="en-GB"/>
        </w:rPr>
        <w:t xml:space="preserve"> It must be concluded that the claim of many Muslims that Islamic ethics, including economic ethics, is fundamentally different and superior is unconvincing both as regards the ideas and the practices.</w:t>
      </w:r>
      <w:r w:rsidR="00BD7984">
        <w:rPr>
          <w:rFonts w:ascii="Times New Roman" w:hAnsi="Times New Roman"/>
          <w:noProof w:val="0"/>
          <w:szCs w:val="24"/>
          <w:lang w:val="en-GB"/>
        </w:rPr>
        <w:t xml:space="preserve"> One can only concur with </w:t>
      </w:r>
    </w:p>
    <w:bookmarkEnd w:id="10"/>
    <w:p w:rsidR="00856F6E" w:rsidRDefault="00F50C77" w:rsidP="006905FB">
      <w:pPr>
        <w:spacing w:line="288" w:lineRule="auto"/>
        <w:rPr>
          <w:rFonts w:ascii="Times New Roman" w:hAnsi="Times New Roman"/>
          <w:noProof w:val="0"/>
          <w:szCs w:val="24"/>
          <w:lang w:val="en-GB"/>
        </w:rPr>
      </w:pPr>
      <w:r>
        <w:rPr>
          <w:rFonts w:ascii="Times New Roman" w:hAnsi="Times New Roman"/>
          <w:noProof w:val="0"/>
          <w:szCs w:val="24"/>
          <w:lang w:val="en-GB"/>
        </w:rPr>
        <w:t>Professor</w:t>
      </w:r>
      <w:r w:rsidR="001B0055">
        <w:rPr>
          <w:rFonts w:ascii="Times New Roman" w:hAnsi="Times New Roman"/>
          <w:noProof w:val="0"/>
          <w:szCs w:val="24"/>
          <w:lang w:val="en-GB"/>
        </w:rPr>
        <w:t xml:space="preserve"> Mahmoud El-Gamal </w:t>
      </w:r>
      <w:r w:rsidR="00BD7984">
        <w:rPr>
          <w:rFonts w:ascii="Times New Roman" w:hAnsi="Times New Roman"/>
          <w:noProof w:val="0"/>
          <w:szCs w:val="24"/>
          <w:lang w:val="en-GB"/>
        </w:rPr>
        <w:t>when he notes that</w:t>
      </w:r>
    </w:p>
    <w:p w:rsidR="001B0055" w:rsidRDefault="001B0055" w:rsidP="00DE3FAB">
      <w:pPr>
        <w:spacing w:line="288" w:lineRule="auto"/>
        <w:rPr>
          <w:rFonts w:ascii="Times New Roman" w:hAnsi="Times New Roman"/>
          <w:noProof w:val="0"/>
          <w:szCs w:val="24"/>
          <w:lang w:val="en-GB"/>
        </w:rPr>
      </w:pPr>
    </w:p>
    <w:p w:rsidR="001B0055" w:rsidRDefault="001B0055" w:rsidP="001B0055">
      <w:pPr>
        <w:spacing w:line="288" w:lineRule="auto"/>
        <w:ind w:left="210"/>
        <w:rPr>
          <w:lang w:val="en-GB"/>
        </w:rPr>
      </w:pPr>
      <w:r w:rsidRPr="001B0055">
        <w:rPr>
          <w:lang w:val="en-GB"/>
        </w:rPr>
        <w:t>The modus operandi of Islamic finance is worrisome for two reasons: it glorifies irrational adherence to outdated medieval jurisprudence, and supports the development of a separatist and boastful Islamic identity.</w:t>
      </w:r>
    </w:p>
    <w:p w:rsidR="001B0055" w:rsidRPr="001B0055" w:rsidRDefault="001B0055" w:rsidP="001B0055">
      <w:pPr>
        <w:spacing w:line="288" w:lineRule="auto"/>
        <w:ind w:left="210"/>
        <w:rPr>
          <w:rFonts w:ascii="Times New Roman" w:hAnsi="Times New Roman"/>
          <w:noProof w:val="0"/>
          <w:szCs w:val="24"/>
          <w:lang w:val="en-GB"/>
        </w:rPr>
      </w:pPr>
      <w:r>
        <w:rPr>
          <w:rFonts w:ascii="Times New Roman" w:hAnsi="Times New Roman"/>
          <w:noProof w:val="0"/>
          <w:szCs w:val="24"/>
          <w:lang w:val="en-GB"/>
        </w:rPr>
        <w:t>(El-Gamal 2007</w:t>
      </w:r>
      <w:r w:rsidR="00011620">
        <w:rPr>
          <w:rFonts w:ascii="Times New Roman" w:hAnsi="Times New Roman"/>
          <w:noProof w:val="0"/>
          <w:szCs w:val="24"/>
          <w:lang w:val="en-GB"/>
        </w:rPr>
        <w:t>a</w:t>
      </w:r>
      <w:r>
        <w:rPr>
          <w:rFonts w:ascii="Times New Roman" w:hAnsi="Times New Roman"/>
          <w:noProof w:val="0"/>
          <w:szCs w:val="24"/>
          <w:lang w:val="en-GB"/>
        </w:rPr>
        <w:t>)</w:t>
      </w:r>
    </w:p>
    <w:p w:rsidR="00856F6E" w:rsidRDefault="00856F6E" w:rsidP="00C770A9">
      <w:pPr>
        <w:spacing w:line="288" w:lineRule="auto"/>
        <w:rPr>
          <w:rFonts w:ascii="Times New Roman" w:hAnsi="Times New Roman"/>
          <w:noProof w:val="0"/>
          <w:szCs w:val="24"/>
          <w:lang w:val="en-GB"/>
        </w:rPr>
      </w:pPr>
    </w:p>
    <w:p w:rsidR="00235203" w:rsidRDefault="00235203" w:rsidP="00C770A9">
      <w:pPr>
        <w:spacing w:line="288" w:lineRule="auto"/>
        <w:rPr>
          <w:rFonts w:ascii="Times New Roman" w:hAnsi="Times New Roman"/>
          <w:noProof w:val="0"/>
          <w:szCs w:val="24"/>
          <w:lang w:val="en-GB"/>
        </w:rPr>
      </w:pPr>
      <w:r>
        <w:rPr>
          <w:rFonts w:ascii="Times New Roman" w:hAnsi="Times New Roman"/>
          <w:noProof w:val="0"/>
          <w:szCs w:val="24"/>
          <w:lang w:val="en-GB"/>
        </w:rPr>
        <w:t xml:space="preserve">Note that in order not to deviate too much from the subject of finance and economics </w:t>
      </w:r>
      <w:r w:rsidR="005D6691">
        <w:rPr>
          <w:rFonts w:ascii="Times New Roman" w:hAnsi="Times New Roman"/>
          <w:noProof w:val="0"/>
          <w:szCs w:val="24"/>
          <w:lang w:val="en-GB"/>
        </w:rPr>
        <w:t>I</w:t>
      </w:r>
      <w:r>
        <w:rPr>
          <w:rFonts w:ascii="Times New Roman" w:hAnsi="Times New Roman"/>
          <w:noProof w:val="0"/>
          <w:szCs w:val="24"/>
          <w:lang w:val="en-GB"/>
        </w:rPr>
        <w:t xml:space="preserve"> refrain fr</w:t>
      </w:r>
      <w:r w:rsidR="00B25D8D">
        <w:rPr>
          <w:rFonts w:ascii="Times New Roman" w:hAnsi="Times New Roman"/>
          <w:noProof w:val="0"/>
          <w:szCs w:val="24"/>
          <w:lang w:val="en-GB"/>
        </w:rPr>
        <w:t xml:space="preserve">om commenting on such subjects as human </w:t>
      </w:r>
      <w:r w:rsidR="00B25D8D">
        <w:rPr>
          <w:rFonts w:ascii="Times New Roman" w:hAnsi="Times New Roman"/>
          <w:szCs w:val="24"/>
          <w:lang w:val="en-GB"/>
        </w:rPr>
        <w:t>rights</w:t>
      </w:r>
      <w:r w:rsidR="00296A76">
        <w:rPr>
          <w:rFonts w:ascii="Times New Roman" w:hAnsi="Times New Roman"/>
          <w:szCs w:val="24"/>
          <w:lang w:val="en-GB"/>
        </w:rPr>
        <w:t xml:space="preserve"> (where even the United Arab Emirates with their modern, open façade score very </w:t>
      </w:r>
      <w:r w:rsidR="00787CAD">
        <w:rPr>
          <w:rFonts w:ascii="Times New Roman" w:hAnsi="Times New Roman"/>
          <w:szCs w:val="24"/>
          <w:lang w:val="en-GB"/>
        </w:rPr>
        <w:t>poor</w:t>
      </w:r>
      <w:r w:rsidR="00296A76">
        <w:rPr>
          <w:rFonts w:ascii="Times New Roman" w:hAnsi="Times New Roman"/>
          <w:szCs w:val="24"/>
          <w:lang w:val="en-GB"/>
        </w:rPr>
        <w:t>ly, Fanack 2018)</w:t>
      </w:r>
      <w:r w:rsidR="00B25D8D">
        <w:rPr>
          <w:rFonts w:ascii="Times New Roman" w:hAnsi="Times New Roman"/>
          <w:szCs w:val="24"/>
          <w:lang w:val="en-GB"/>
        </w:rPr>
        <w:t>,</w:t>
      </w:r>
      <w:r w:rsidR="00B25D8D">
        <w:rPr>
          <w:rFonts w:ascii="Times New Roman" w:hAnsi="Times New Roman"/>
          <w:noProof w:val="0"/>
          <w:szCs w:val="24"/>
          <w:lang w:val="en-GB"/>
        </w:rPr>
        <w:t xml:space="preserve"> treatment of minorities,</w:t>
      </w:r>
      <w:r w:rsidR="005B1811">
        <w:rPr>
          <w:rFonts w:ascii="Times New Roman" w:hAnsi="Times New Roman"/>
          <w:noProof w:val="0"/>
          <w:szCs w:val="24"/>
          <w:lang w:val="en-GB"/>
        </w:rPr>
        <w:t xml:space="preserve"> blasphemy laws,</w:t>
      </w:r>
      <w:r w:rsidR="00B25D8D">
        <w:rPr>
          <w:rFonts w:ascii="Times New Roman" w:hAnsi="Times New Roman"/>
          <w:noProof w:val="0"/>
          <w:szCs w:val="24"/>
          <w:lang w:val="en-GB"/>
        </w:rPr>
        <w:t xml:space="preserve"> freedom of the press and independence of the judiciary in Muslim-majority countries, apart from noting that there is little that would justify Islamic self-glorification.</w:t>
      </w:r>
    </w:p>
    <w:p w:rsidR="00235203" w:rsidRDefault="00235203" w:rsidP="00C770A9">
      <w:pPr>
        <w:spacing w:line="288" w:lineRule="auto"/>
        <w:rPr>
          <w:rFonts w:ascii="Times New Roman" w:hAnsi="Times New Roman"/>
          <w:noProof w:val="0"/>
          <w:szCs w:val="24"/>
          <w:lang w:val="en-GB"/>
        </w:rPr>
      </w:pPr>
    </w:p>
    <w:p w:rsidR="00666AE1" w:rsidRPr="00666AE1" w:rsidRDefault="00235203" w:rsidP="00C770A9">
      <w:pPr>
        <w:spacing w:line="288" w:lineRule="auto"/>
        <w:rPr>
          <w:rFonts w:ascii="Times New Roman" w:hAnsi="Times New Roman"/>
          <w:b/>
          <w:bCs/>
          <w:noProof w:val="0"/>
          <w:szCs w:val="24"/>
          <w:lang w:val="en-GB"/>
        </w:rPr>
      </w:pPr>
      <w:r>
        <w:rPr>
          <w:rFonts w:ascii="Times New Roman" w:hAnsi="Times New Roman"/>
          <w:b/>
          <w:bCs/>
          <w:noProof w:val="0"/>
          <w:szCs w:val="24"/>
          <w:lang w:val="en-GB"/>
        </w:rPr>
        <w:t>7</w:t>
      </w:r>
      <w:r w:rsidR="00666AE1">
        <w:rPr>
          <w:rFonts w:ascii="Times New Roman" w:hAnsi="Times New Roman"/>
          <w:b/>
          <w:bCs/>
          <w:noProof w:val="0"/>
          <w:szCs w:val="24"/>
          <w:lang w:val="en-GB"/>
        </w:rPr>
        <w:t>. Appendix: Some doctrinal issues</w:t>
      </w:r>
    </w:p>
    <w:p w:rsidR="000367AB" w:rsidRDefault="000367AB" w:rsidP="00BD7984">
      <w:pPr>
        <w:spacing w:line="288" w:lineRule="auto"/>
        <w:rPr>
          <w:rFonts w:ascii="Times New Roman" w:hAnsi="Times New Roman"/>
          <w:noProof w:val="0"/>
          <w:szCs w:val="24"/>
          <w:lang w:val="en-GB"/>
        </w:rPr>
      </w:pPr>
    </w:p>
    <w:p w:rsidR="00EE4A40" w:rsidRDefault="0056793B" w:rsidP="00F50C77">
      <w:pPr>
        <w:spacing w:line="288" w:lineRule="auto"/>
        <w:rPr>
          <w:rFonts w:ascii="Times New Roman" w:eastAsia="TimesNRMTPro" w:hAnsi="Times New Roman"/>
          <w:lang w:val="en-GB"/>
        </w:rPr>
      </w:pPr>
      <w:r>
        <w:rPr>
          <w:rFonts w:ascii="Times New Roman" w:hAnsi="Times New Roman"/>
          <w:noProof w:val="0"/>
          <w:szCs w:val="24"/>
          <w:lang w:val="en-GB"/>
        </w:rPr>
        <w:t xml:space="preserve">Allow me </w:t>
      </w:r>
      <w:r w:rsidR="00666AE1">
        <w:rPr>
          <w:rFonts w:ascii="Times New Roman" w:hAnsi="Times New Roman"/>
          <w:noProof w:val="0"/>
          <w:szCs w:val="24"/>
          <w:lang w:val="en-GB"/>
        </w:rPr>
        <w:t>some</w:t>
      </w:r>
      <w:r>
        <w:rPr>
          <w:rFonts w:ascii="Times New Roman" w:hAnsi="Times New Roman"/>
          <w:noProof w:val="0"/>
          <w:szCs w:val="24"/>
          <w:lang w:val="en-GB"/>
        </w:rPr>
        <w:t xml:space="preserve"> thought</w:t>
      </w:r>
      <w:r w:rsidR="00666AE1">
        <w:rPr>
          <w:rFonts w:ascii="Times New Roman" w:hAnsi="Times New Roman"/>
          <w:noProof w:val="0"/>
          <w:szCs w:val="24"/>
          <w:lang w:val="en-GB"/>
        </w:rPr>
        <w:t>s</w:t>
      </w:r>
      <w:r>
        <w:rPr>
          <w:rFonts w:ascii="Times New Roman" w:hAnsi="Times New Roman"/>
          <w:noProof w:val="0"/>
          <w:szCs w:val="24"/>
          <w:lang w:val="en-GB"/>
        </w:rPr>
        <w:t xml:space="preserve"> that run the risk of hurting the feelings of Muslims, which is not my intention</w:t>
      </w:r>
      <w:r w:rsidR="00666AE1">
        <w:rPr>
          <w:rFonts w:ascii="Times New Roman" w:hAnsi="Times New Roman"/>
          <w:noProof w:val="0"/>
          <w:szCs w:val="24"/>
          <w:lang w:val="en-GB"/>
        </w:rPr>
        <w:t xml:space="preserve">. These thoughts are of a very tentative nature, because as an economist who has not mastered the Arab language I do not feel really qualified </w:t>
      </w:r>
      <w:r w:rsidR="00AE38AC">
        <w:rPr>
          <w:rFonts w:ascii="Times New Roman" w:hAnsi="Times New Roman"/>
          <w:noProof w:val="0"/>
          <w:szCs w:val="24"/>
          <w:lang w:val="en-GB"/>
        </w:rPr>
        <w:t>in this field and they have the character of questions for discussion rather than firm convictions</w:t>
      </w:r>
      <w:r>
        <w:rPr>
          <w:rFonts w:ascii="Times New Roman" w:hAnsi="Times New Roman"/>
          <w:noProof w:val="0"/>
          <w:szCs w:val="24"/>
          <w:lang w:val="en-GB"/>
        </w:rPr>
        <w:t xml:space="preserve">: </w:t>
      </w:r>
      <w:r w:rsidR="00B84E0B">
        <w:rPr>
          <w:rFonts w:ascii="Times New Roman" w:hAnsi="Times New Roman"/>
          <w:noProof w:val="0"/>
          <w:szCs w:val="24"/>
          <w:lang w:val="en-GB"/>
        </w:rPr>
        <w:t>perhaps it is not only the authority</w:t>
      </w:r>
      <w:r w:rsidR="007E26FC">
        <w:rPr>
          <w:rFonts w:ascii="Times New Roman" w:hAnsi="Times New Roman"/>
          <w:noProof w:val="0"/>
          <w:szCs w:val="24"/>
          <w:lang w:val="en-GB"/>
        </w:rPr>
        <w:t xml:space="preserve"> attributed to</w:t>
      </w:r>
      <w:r w:rsidR="00B84E0B">
        <w:rPr>
          <w:rFonts w:ascii="Times New Roman" w:hAnsi="Times New Roman"/>
          <w:noProof w:val="0"/>
          <w:szCs w:val="24"/>
          <w:lang w:val="en-GB"/>
        </w:rPr>
        <w:t xml:space="preserve"> </w:t>
      </w:r>
      <w:r w:rsidR="00B84E0B">
        <w:rPr>
          <w:rFonts w:ascii="Times New Roman" w:hAnsi="Times New Roman"/>
          <w:szCs w:val="24"/>
          <w:lang w:val="en-GB"/>
        </w:rPr>
        <w:t>medieval fiqh scholars</w:t>
      </w:r>
      <w:r w:rsidR="00B84E0B">
        <w:rPr>
          <w:rFonts w:ascii="Times New Roman" w:hAnsi="Times New Roman"/>
          <w:noProof w:val="0"/>
          <w:szCs w:val="24"/>
          <w:lang w:val="en-GB"/>
        </w:rPr>
        <w:t xml:space="preserve"> that is at the root of the</w:t>
      </w:r>
      <w:r w:rsidR="00F50C77">
        <w:rPr>
          <w:rFonts w:ascii="Times New Roman" w:hAnsi="Times New Roman"/>
          <w:noProof w:val="0"/>
          <w:szCs w:val="24"/>
          <w:lang w:val="en-GB"/>
        </w:rPr>
        <w:t xml:space="preserve"> disconnect between the pretentions of Islamic finance and economics and the actual practice</w:t>
      </w:r>
      <w:r w:rsidR="005519CC">
        <w:rPr>
          <w:rFonts w:ascii="Times New Roman" w:hAnsi="Times New Roman"/>
          <w:noProof w:val="0"/>
          <w:szCs w:val="24"/>
          <w:lang w:val="en-GB"/>
        </w:rPr>
        <w:t xml:space="preserve">. </w:t>
      </w:r>
      <w:r w:rsidR="00B4074A">
        <w:rPr>
          <w:rFonts w:ascii="Times New Roman" w:hAnsi="Times New Roman"/>
          <w:noProof w:val="0"/>
          <w:szCs w:val="24"/>
          <w:lang w:val="en-GB"/>
        </w:rPr>
        <w:t>Behind this</w:t>
      </w:r>
      <w:r w:rsidR="00883788">
        <w:rPr>
          <w:rFonts w:ascii="Times New Roman" w:hAnsi="Times New Roman"/>
          <w:noProof w:val="0"/>
          <w:szCs w:val="24"/>
          <w:lang w:val="en-GB"/>
        </w:rPr>
        <w:t xml:space="preserve"> </w:t>
      </w:r>
      <w:r w:rsidR="00AE38AC">
        <w:rPr>
          <w:rFonts w:ascii="Times New Roman" w:hAnsi="Times New Roman"/>
          <w:noProof w:val="0"/>
          <w:szCs w:val="24"/>
          <w:lang w:val="en-GB"/>
        </w:rPr>
        <w:t xml:space="preserve">may </w:t>
      </w:r>
      <w:r w:rsidR="00883788">
        <w:rPr>
          <w:rFonts w:ascii="Times New Roman" w:hAnsi="Times New Roman"/>
          <w:noProof w:val="0"/>
          <w:szCs w:val="24"/>
          <w:lang w:val="en-GB"/>
        </w:rPr>
        <w:t>l</w:t>
      </w:r>
      <w:r w:rsidR="000367AB">
        <w:rPr>
          <w:rFonts w:ascii="Times New Roman" w:hAnsi="Times New Roman"/>
          <w:noProof w:val="0"/>
          <w:szCs w:val="24"/>
          <w:lang w:val="en-GB"/>
        </w:rPr>
        <w:t>ie</w:t>
      </w:r>
      <w:r w:rsidR="00B4074A">
        <w:rPr>
          <w:rFonts w:ascii="Times New Roman" w:hAnsi="Times New Roman"/>
          <w:noProof w:val="0"/>
          <w:szCs w:val="24"/>
          <w:lang w:val="en-GB"/>
        </w:rPr>
        <w:t xml:space="preserve"> the</w:t>
      </w:r>
      <w:r w:rsidR="005519CC">
        <w:rPr>
          <w:rFonts w:ascii="Times New Roman" w:hAnsi="Times New Roman"/>
          <w:noProof w:val="0"/>
          <w:szCs w:val="24"/>
          <w:lang w:val="en-GB"/>
        </w:rPr>
        <w:t xml:space="preserve"> more </w:t>
      </w:r>
      <w:r w:rsidR="00B4074A">
        <w:rPr>
          <w:rFonts w:ascii="Times New Roman" w:hAnsi="Times New Roman"/>
          <w:noProof w:val="0"/>
          <w:szCs w:val="24"/>
          <w:lang w:val="en-GB"/>
        </w:rPr>
        <w:t>fundamental</w:t>
      </w:r>
      <w:r w:rsidR="005519CC">
        <w:rPr>
          <w:rFonts w:ascii="Times New Roman" w:hAnsi="Times New Roman"/>
          <w:noProof w:val="0"/>
          <w:szCs w:val="24"/>
          <w:lang w:val="en-GB"/>
        </w:rPr>
        <w:t xml:space="preserve"> problem</w:t>
      </w:r>
      <w:r w:rsidR="006905FB">
        <w:rPr>
          <w:rFonts w:ascii="Times New Roman" w:hAnsi="Times New Roman"/>
          <w:noProof w:val="0"/>
          <w:szCs w:val="24"/>
          <w:lang w:val="en-GB"/>
        </w:rPr>
        <w:t xml:space="preserve"> that plagues all religions that rely on holy scriptures</w:t>
      </w:r>
      <w:r w:rsidR="002D6010">
        <w:rPr>
          <w:rFonts w:ascii="Times New Roman" w:hAnsi="Times New Roman"/>
          <w:noProof w:val="0"/>
          <w:szCs w:val="24"/>
          <w:lang w:val="en-GB"/>
        </w:rPr>
        <w:t>: how to square</w:t>
      </w:r>
      <w:r w:rsidR="001927B5">
        <w:rPr>
          <w:rFonts w:ascii="Times New Roman" w:hAnsi="Times New Roman"/>
          <w:noProof w:val="0"/>
          <w:szCs w:val="24"/>
          <w:lang w:val="en-GB"/>
        </w:rPr>
        <w:t xml:space="preserve"> divine revelation</w:t>
      </w:r>
      <w:r w:rsidR="002D6010">
        <w:rPr>
          <w:rFonts w:ascii="Times New Roman" w:hAnsi="Times New Roman"/>
          <w:noProof w:val="0"/>
          <w:szCs w:val="24"/>
          <w:lang w:val="en-GB"/>
        </w:rPr>
        <w:t xml:space="preserve"> from </w:t>
      </w:r>
      <w:r w:rsidR="00891497">
        <w:rPr>
          <w:rFonts w:ascii="Times New Roman" w:hAnsi="Times New Roman"/>
          <w:noProof w:val="0"/>
          <w:szCs w:val="24"/>
          <w:lang w:val="en-GB"/>
        </w:rPr>
        <w:t>the distant past</w:t>
      </w:r>
      <w:r w:rsidR="002D6010">
        <w:rPr>
          <w:rFonts w:ascii="Times New Roman" w:hAnsi="Times New Roman"/>
          <w:noProof w:val="0"/>
          <w:szCs w:val="24"/>
          <w:lang w:val="en-GB"/>
        </w:rPr>
        <w:t xml:space="preserve"> with</w:t>
      </w:r>
      <w:r w:rsidR="00883788">
        <w:rPr>
          <w:rFonts w:ascii="Times New Roman" w:hAnsi="Times New Roman"/>
          <w:noProof w:val="0"/>
          <w:szCs w:val="24"/>
          <w:lang w:val="en-GB"/>
        </w:rPr>
        <w:t xml:space="preserve"> the </w:t>
      </w:r>
      <w:r w:rsidR="005D6691">
        <w:rPr>
          <w:rFonts w:ascii="Times New Roman" w:hAnsi="Times New Roman"/>
          <w:noProof w:val="0"/>
          <w:szCs w:val="24"/>
          <w:lang w:val="en-GB"/>
        </w:rPr>
        <w:t>demands and norms</w:t>
      </w:r>
      <w:r w:rsidR="00883788">
        <w:rPr>
          <w:rFonts w:ascii="Times New Roman" w:hAnsi="Times New Roman"/>
          <w:noProof w:val="0"/>
          <w:szCs w:val="24"/>
          <w:lang w:val="en-GB"/>
        </w:rPr>
        <w:t xml:space="preserve"> of</w:t>
      </w:r>
      <w:r w:rsidR="002D6010">
        <w:rPr>
          <w:rFonts w:ascii="Times New Roman" w:hAnsi="Times New Roman"/>
          <w:noProof w:val="0"/>
          <w:szCs w:val="24"/>
          <w:lang w:val="en-GB"/>
        </w:rPr>
        <w:t xml:space="preserve"> modern life?</w:t>
      </w:r>
      <w:r w:rsidR="006D1E79">
        <w:rPr>
          <w:rFonts w:ascii="Times New Roman" w:hAnsi="Times New Roman"/>
          <w:noProof w:val="0"/>
          <w:szCs w:val="24"/>
          <w:lang w:val="en-GB"/>
        </w:rPr>
        <w:t xml:space="preserve"> Do all injunctions </w:t>
      </w:r>
      <w:r w:rsidR="005D6691">
        <w:rPr>
          <w:rFonts w:ascii="Times New Roman" w:hAnsi="Times New Roman"/>
          <w:noProof w:val="0"/>
          <w:szCs w:val="24"/>
          <w:lang w:val="en-GB"/>
        </w:rPr>
        <w:t>from</w:t>
      </w:r>
      <w:r w:rsidR="006D1E79">
        <w:rPr>
          <w:rFonts w:ascii="Times New Roman" w:hAnsi="Times New Roman"/>
          <w:noProof w:val="0"/>
          <w:szCs w:val="24"/>
          <w:lang w:val="en-GB"/>
        </w:rPr>
        <w:t xml:space="preserve"> the scriptures still apply?</w:t>
      </w:r>
      <w:r w:rsidR="002D6010">
        <w:rPr>
          <w:rFonts w:ascii="Times New Roman" w:hAnsi="Times New Roman"/>
          <w:noProof w:val="0"/>
          <w:szCs w:val="24"/>
          <w:lang w:val="en-GB"/>
        </w:rPr>
        <w:t xml:space="preserve"> Discussion o</w:t>
      </w:r>
      <w:r w:rsidR="006D1E79">
        <w:rPr>
          <w:rFonts w:ascii="Times New Roman" w:hAnsi="Times New Roman"/>
          <w:noProof w:val="0"/>
          <w:szCs w:val="24"/>
          <w:lang w:val="en-GB"/>
        </w:rPr>
        <w:t>f</w:t>
      </w:r>
      <w:r w:rsidR="002D6010">
        <w:rPr>
          <w:rFonts w:ascii="Times New Roman" w:hAnsi="Times New Roman"/>
          <w:noProof w:val="0"/>
          <w:szCs w:val="24"/>
          <w:lang w:val="en-GB"/>
        </w:rPr>
        <w:t xml:space="preserve"> the nature of divine revelation </w:t>
      </w:r>
      <w:r w:rsidR="006D1E79">
        <w:rPr>
          <w:rFonts w:ascii="Times New Roman" w:hAnsi="Times New Roman"/>
          <w:noProof w:val="0"/>
          <w:szCs w:val="24"/>
          <w:lang w:val="en-GB"/>
        </w:rPr>
        <w:t>and its application today can easily become dangerous</w:t>
      </w:r>
      <w:r w:rsidR="00C0265D">
        <w:rPr>
          <w:rFonts w:ascii="Times New Roman" w:hAnsi="Times New Roman"/>
          <w:noProof w:val="0"/>
          <w:szCs w:val="24"/>
          <w:lang w:val="en-GB"/>
        </w:rPr>
        <w:t xml:space="preserve"> in the Islamic world</w:t>
      </w:r>
      <w:r w:rsidR="001927B5">
        <w:rPr>
          <w:rFonts w:ascii="Times New Roman" w:hAnsi="Times New Roman"/>
          <w:noProof w:val="0"/>
          <w:szCs w:val="24"/>
          <w:lang w:val="en-GB"/>
        </w:rPr>
        <w:t xml:space="preserve">, </w:t>
      </w:r>
      <w:r w:rsidR="00373A36">
        <w:rPr>
          <w:rFonts w:ascii="Times New Roman" w:hAnsi="Times New Roman"/>
          <w:noProof w:val="0"/>
          <w:szCs w:val="24"/>
          <w:lang w:val="en-GB"/>
        </w:rPr>
        <w:t>as</w:t>
      </w:r>
      <w:r w:rsidR="001927B5">
        <w:rPr>
          <w:rFonts w:ascii="Times New Roman" w:hAnsi="Times New Roman"/>
          <w:noProof w:val="0"/>
          <w:szCs w:val="24"/>
          <w:lang w:val="en-GB"/>
        </w:rPr>
        <w:t xml:space="preserve"> the philologist Nasr </w:t>
      </w:r>
      <w:r w:rsidR="003A2D16">
        <w:rPr>
          <w:rFonts w:ascii="Times New Roman" w:hAnsi="Times New Roman"/>
          <w:noProof w:val="0"/>
          <w:szCs w:val="24"/>
          <w:lang w:val="en-GB"/>
        </w:rPr>
        <w:t xml:space="preserve">Hamid </w:t>
      </w:r>
      <w:bookmarkStart w:id="11" w:name="_Hlk518132943"/>
      <w:r w:rsidR="001927B5">
        <w:rPr>
          <w:rFonts w:ascii="Times New Roman" w:hAnsi="Times New Roman"/>
          <w:noProof w:val="0"/>
          <w:szCs w:val="24"/>
          <w:lang w:val="en-GB"/>
        </w:rPr>
        <w:t xml:space="preserve">Abu Zayd </w:t>
      </w:r>
      <w:bookmarkEnd w:id="11"/>
      <w:r w:rsidR="001927B5">
        <w:rPr>
          <w:rFonts w:ascii="Times New Roman" w:hAnsi="Times New Roman"/>
          <w:noProof w:val="0"/>
          <w:szCs w:val="24"/>
          <w:lang w:val="en-GB"/>
        </w:rPr>
        <w:t>(</w:t>
      </w:r>
      <w:r w:rsidR="00987855">
        <w:rPr>
          <w:rFonts w:ascii="Times New Roman" w:hAnsi="Times New Roman"/>
          <w:noProof w:val="0"/>
          <w:szCs w:val="24"/>
          <w:lang w:val="en-GB"/>
        </w:rPr>
        <w:t>1943-2010)</w:t>
      </w:r>
      <w:r w:rsidR="00780402">
        <w:rPr>
          <w:rFonts w:ascii="Times New Roman" w:hAnsi="Times New Roman"/>
          <w:noProof w:val="0"/>
          <w:szCs w:val="24"/>
          <w:lang w:val="en-GB"/>
        </w:rPr>
        <w:t xml:space="preserve">, who was declared an apostate and </w:t>
      </w:r>
      <w:r w:rsidR="007C2662">
        <w:rPr>
          <w:rFonts w:ascii="Times New Roman" w:hAnsi="Times New Roman"/>
          <w:noProof w:val="0"/>
          <w:szCs w:val="24"/>
          <w:lang w:val="en-GB"/>
        </w:rPr>
        <w:t xml:space="preserve">saw himself forced to move from </w:t>
      </w:r>
      <w:r w:rsidR="003A2D16">
        <w:rPr>
          <w:rFonts w:ascii="Times New Roman" w:hAnsi="Times New Roman"/>
          <w:noProof w:val="0"/>
          <w:szCs w:val="24"/>
          <w:lang w:val="en-GB"/>
        </w:rPr>
        <w:t>Egypt</w:t>
      </w:r>
      <w:r w:rsidR="00780402">
        <w:rPr>
          <w:rFonts w:ascii="Times New Roman" w:hAnsi="Times New Roman"/>
          <w:noProof w:val="0"/>
          <w:szCs w:val="24"/>
          <w:lang w:val="en-GB"/>
        </w:rPr>
        <w:t xml:space="preserve"> to The Netherlands</w:t>
      </w:r>
      <w:r w:rsidR="00073A19">
        <w:rPr>
          <w:rFonts w:ascii="Times New Roman" w:hAnsi="Times New Roman"/>
          <w:noProof w:val="0"/>
          <w:szCs w:val="24"/>
          <w:lang w:val="en-GB"/>
        </w:rPr>
        <w:t>, discovered</w:t>
      </w:r>
      <w:r w:rsidR="00373A36">
        <w:rPr>
          <w:rFonts w:ascii="Times New Roman" w:hAnsi="Times New Roman"/>
          <w:noProof w:val="0"/>
          <w:szCs w:val="24"/>
          <w:lang w:val="en-GB"/>
        </w:rPr>
        <w:t xml:space="preserve"> (for his views on divine revelation, see </w:t>
      </w:r>
      <w:r w:rsidR="002B1C1F">
        <w:rPr>
          <w:rFonts w:ascii="Times New Roman" w:hAnsi="Times New Roman"/>
          <w:noProof w:val="0"/>
          <w:szCs w:val="24"/>
          <w:lang w:val="en-GB"/>
        </w:rPr>
        <w:t>Abu Zayd 2000)</w:t>
      </w:r>
      <w:r w:rsidR="00780402">
        <w:rPr>
          <w:rFonts w:ascii="Times New Roman" w:hAnsi="Times New Roman"/>
          <w:noProof w:val="0"/>
          <w:szCs w:val="24"/>
          <w:lang w:val="en-GB"/>
        </w:rPr>
        <w:t xml:space="preserve">. </w:t>
      </w:r>
      <w:r w:rsidR="00991233">
        <w:rPr>
          <w:rFonts w:ascii="Times New Roman" w:hAnsi="Times New Roman"/>
          <w:noProof w:val="0"/>
          <w:szCs w:val="24"/>
          <w:lang w:val="en-GB"/>
        </w:rPr>
        <w:t>In</w:t>
      </w:r>
      <w:r w:rsidR="00780402">
        <w:rPr>
          <w:rFonts w:ascii="Times New Roman" w:hAnsi="Times New Roman"/>
          <w:noProof w:val="0"/>
          <w:szCs w:val="24"/>
          <w:lang w:val="en-GB"/>
        </w:rPr>
        <w:t xml:space="preserve"> Christian</w:t>
      </w:r>
      <w:r w:rsidR="00991233">
        <w:rPr>
          <w:rFonts w:ascii="Times New Roman" w:hAnsi="Times New Roman"/>
          <w:noProof w:val="0"/>
          <w:szCs w:val="24"/>
          <w:lang w:val="en-GB"/>
        </w:rPr>
        <w:t>ity</w:t>
      </w:r>
      <w:r w:rsidR="00C0265D">
        <w:rPr>
          <w:rFonts w:ascii="Times New Roman" w:hAnsi="Times New Roman"/>
          <w:noProof w:val="0"/>
          <w:szCs w:val="24"/>
          <w:lang w:val="en-GB"/>
        </w:rPr>
        <w:t xml:space="preserve"> by contrast,</w:t>
      </w:r>
      <w:r w:rsidR="00991233">
        <w:rPr>
          <w:rFonts w:ascii="Times New Roman" w:hAnsi="Times New Roman"/>
          <w:noProof w:val="0"/>
          <w:szCs w:val="24"/>
          <w:lang w:val="en-GB"/>
        </w:rPr>
        <w:t xml:space="preserve"> 16</w:t>
      </w:r>
      <w:r w:rsidR="00991233" w:rsidRPr="00991233">
        <w:rPr>
          <w:rFonts w:ascii="Times New Roman" w:hAnsi="Times New Roman"/>
          <w:noProof w:val="0"/>
          <w:szCs w:val="24"/>
          <w:vertAlign w:val="superscript"/>
          <w:lang w:val="en-GB"/>
        </w:rPr>
        <w:t>th</w:t>
      </w:r>
      <w:r w:rsidR="00991233">
        <w:rPr>
          <w:rFonts w:ascii="Times New Roman" w:hAnsi="Times New Roman"/>
          <w:noProof w:val="0"/>
          <w:szCs w:val="24"/>
          <w:lang w:val="en-GB"/>
        </w:rPr>
        <w:t xml:space="preserve"> century Protestant </w:t>
      </w:r>
      <w:r w:rsidR="00780402">
        <w:rPr>
          <w:rFonts w:ascii="Times New Roman" w:hAnsi="Times New Roman"/>
          <w:noProof w:val="0"/>
          <w:szCs w:val="24"/>
          <w:lang w:val="en-GB"/>
        </w:rPr>
        <w:t xml:space="preserve">reformers </w:t>
      </w:r>
      <w:r w:rsidR="00991233">
        <w:rPr>
          <w:rFonts w:ascii="Times New Roman" w:hAnsi="Times New Roman"/>
          <w:noProof w:val="0"/>
          <w:szCs w:val="24"/>
          <w:lang w:val="en-GB"/>
        </w:rPr>
        <w:t>in</w:t>
      </w:r>
      <w:r w:rsidR="00780402">
        <w:rPr>
          <w:rFonts w:ascii="Times New Roman" w:hAnsi="Times New Roman"/>
          <w:noProof w:val="0"/>
          <w:szCs w:val="24"/>
          <w:lang w:val="en-GB"/>
        </w:rPr>
        <w:t xml:space="preserve"> Switzerland, </w:t>
      </w:r>
      <w:r w:rsidR="00EA2865">
        <w:rPr>
          <w:rFonts w:ascii="Times New Roman" w:hAnsi="Times New Roman"/>
          <w:noProof w:val="0"/>
          <w:szCs w:val="24"/>
          <w:lang w:val="en-GB"/>
        </w:rPr>
        <w:t xml:space="preserve">in particular John Calvin </w:t>
      </w:r>
      <w:r w:rsidR="00EA2865" w:rsidRPr="00BE218C">
        <w:rPr>
          <w:rFonts w:ascii="Times New Roman" w:eastAsia="TimesNRMTPro" w:hAnsi="Times New Roman"/>
          <w:lang w:val="en-GB"/>
        </w:rPr>
        <w:t>(1509–64)</w:t>
      </w:r>
      <w:r w:rsidR="00EA2865">
        <w:rPr>
          <w:rFonts w:ascii="Times New Roman" w:eastAsia="TimesNRMTPro" w:hAnsi="Times New Roman"/>
          <w:lang w:val="en-GB"/>
        </w:rPr>
        <w:t>, held that part of the divine revelation in the Old Testament</w:t>
      </w:r>
      <w:r w:rsidR="00F50C77">
        <w:rPr>
          <w:rFonts w:ascii="Times New Roman" w:eastAsia="TimesNRMTPro" w:hAnsi="Times New Roman"/>
          <w:lang w:val="en-GB"/>
        </w:rPr>
        <w:t>/</w:t>
      </w:r>
      <w:r w:rsidR="00EA2865">
        <w:rPr>
          <w:rFonts w:ascii="Times New Roman" w:eastAsia="TimesNRMTPro" w:hAnsi="Times New Roman"/>
          <w:lang w:val="en-GB"/>
        </w:rPr>
        <w:t xml:space="preserve">Tenach applied specifically to the Jewish people living at that time and </w:t>
      </w:r>
      <w:r w:rsidR="003936CB">
        <w:rPr>
          <w:rFonts w:ascii="Times New Roman" w:eastAsia="TimesNRMTPro" w:hAnsi="Times New Roman"/>
          <w:lang w:val="en-GB"/>
        </w:rPr>
        <w:t>is</w:t>
      </w:r>
      <w:r w:rsidR="00D337E3">
        <w:rPr>
          <w:rFonts w:ascii="Times New Roman" w:eastAsia="TimesNRMTPro" w:hAnsi="Times New Roman"/>
          <w:lang w:val="en-GB"/>
        </w:rPr>
        <w:t xml:space="preserve"> not binding on later generations </w:t>
      </w:r>
      <w:r w:rsidR="00D337E3" w:rsidRPr="00BE218C">
        <w:rPr>
          <w:rFonts w:ascii="Times New Roman" w:eastAsia="TimesNRMTPro" w:hAnsi="Times New Roman"/>
          <w:lang w:val="en-GB"/>
        </w:rPr>
        <w:t>(Biéler 2005, pp. 400–422</w:t>
      </w:r>
      <w:r w:rsidR="00D337E3">
        <w:rPr>
          <w:rFonts w:ascii="Times New Roman" w:eastAsia="TimesNRMTPro" w:hAnsi="Times New Roman"/>
          <w:lang w:val="en-GB"/>
        </w:rPr>
        <w:t>).</w:t>
      </w:r>
      <w:r w:rsidR="00FB20F1">
        <w:rPr>
          <w:rFonts w:ascii="Times New Roman" w:eastAsia="TimesNRMTPro" w:hAnsi="Times New Roman"/>
          <w:lang w:val="en-GB"/>
        </w:rPr>
        <w:t xml:space="preserve"> Such ideas are now widely accepted. </w:t>
      </w:r>
      <w:r w:rsidR="00D337E3">
        <w:rPr>
          <w:rFonts w:ascii="Times New Roman" w:eastAsia="TimesNRMTPro" w:hAnsi="Times New Roman"/>
          <w:lang w:val="en-GB"/>
        </w:rPr>
        <w:t>A</w:t>
      </w:r>
      <w:r w:rsidR="006D1E79">
        <w:rPr>
          <w:rFonts w:ascii="Times New Roman" w:eastAsia="TimesNRMTPro" w:hAnsi="Times New Roman"/>
          <w:lang w:val="en-GB"/>
        </w:rPr>
        <w:t>n additional problem</w:t>
      </w:r>
      <w:r w:rsidR="00D337E3">
        <w:rPr>
          <w:rFonts w:ascii="Times New Roman" w:eastAsia="TimesNRMTPro" w:hAnsi="Times New Roman"/>
          <w:lang w:val="en-GB"/>
        </w:rPr>
        <w:t xml:space="preserve"> </w:t>
      </w:r>
      <w:r w:rsidR="006D1E79">
        <w:rPr>
          <w:rFonts w:ascii="Times New Roman" w:eastAsia="TimesNRMTPro" w:hAnsi="Times New Roman"/>
          <w:lang w:val="en-GB"/>
        </w:rPr>
        <w:t xml:space="preserve">in Islam </w:t>
      </w:r>
      <w:r w:rsidR="00D337E3">
        <w:rPr>
          <w:rFonts w:ascii="Times New Roman" w:eastAsia="TimesNRMTPro" w:hAnsi="Times New Roman"/>
          <w:lang w:val="en-GB"/>
        </w:rPr>
        <w:t xml:space="preserve">is the </w:t>
      </w:r>
      <w:r w:rsidR="00991233">
        <w:rPr>
          <w:rFonts w:ascii="Times New Roman" w:eastAsia="TimesNRMTPro" w:hAnsi="Times New Roman"/>
          <w:lang w:val="en-GB"/>
        </w:rPr>
        <w:t>fact that the Hadith is a</w:t>
      </w:r>
      <w:r w:rsidR="002F1C81">
        <w:rPr>
          <w:rFonts w:ascii="Times New Roman" w:eastAsia="TimesNRMTPro" w:hAnsi="Times New Roman"/>
          <w:lang w:val="en-GB"/>
        </w:rPr>
        <w:t>ssigned</w:t>
      </w:r>
      <w:r w:rsidR="00991233">
        <w:rPr>
          <w:rFonts w:ascii="Times New Roman" w:eastAsia="TimesNRMTPro" w:hAnsi="Times New Roman"/>
          <w:lang w:val="en-GB"/>
        </w:rPr>
        <w:t xml:space="preserve"> equal status with the Quran, </w:t>
      </w:r>
      <w:r w:rsidR="0024591A">
        <w:rPr>
          <w:rFonts w:ascii="Times New Roman" w:eastAsia="TimesNRMTPro" w:hAnsi="Times New Roman"/>
          <w:lang w:val="en-GB"/>
        </w:rPr>
        <w:t>while it is not obvious</w:t>
      </w:r>
      <w:r w:rsidR="0029772E">
        <w:rPr>
          <w:rFonts w:ascii="Times New Roman" w:eastAsia="TimesNRMTPro" w:hAnsi="Times New Roman"/>
          <w:lang w:val="en-GB"/>
        </w:rPr>
        <w:t xml:space="preserve"> (to an outsider at least)</w:t>
      </w:r>
      <w:r w:rsidR="00BA0257">
        <w:rPr>
          <w:rFonts w:ascii="Times New Roman" w:eastAsia="TimesNRMTPro" w:hAnsi="Times New Roman"/>
          <w:lang w:val="en-GB"/>
        </w:rPr>
        <w:t xml:space="preserve"> </w:t>
      </w:r>
      <w:r w:rsidR="0024591A">
        <w:rPr>
          <w:rFonts w:ascii="Times New Roman" w:eastAsia="TimesNRMTPro" w:hAnsi="Times New Roman"/>
          <w:lang w:val="en-GB"/>
        </w:rPr>
        <w:t xml:space="preserve">that </w:t>
      </w:r>
      <w:r w:rsidR="00073A19">
        <w:rPr>
          <w:rFonts w:ascii="Times New Roman" w:eastAsia="TimesNRMTPro" w:hAnsi="Times New Roman"/>
          <w:lang w:val="en-GB"/>
        </w:rPr>
        <w:t xml:space="preserve">the Prophet’s </w:t>
      </w:r>
      <w:r w:rsidR="0024591A">
        <w:rPr>
          <w:rFonts w:ascii="Times New Roman" w:eastAsia="TimesNRMTPro" w:hAnsi="Times New Roman"/>
          <w:lang w:val="en-GB"/>
        </w:rPr>
        <w:t xml:space="preserve">utterings on issues that were important in his time </w:t>
      </w:r>
      <w:r w:rsidR="00647D8F">
        <w:rPr>
          <w:rFonts w:ascii="Times New Roman" w:eastAsia="TimesNRMTPro" w:hAnsi="Times New Roman"/>
          <w:lang w:val="en-GB"/>
        </w:rPr>
        <w:t xml:space="preserve">should </w:t>
      </w:r>
      <w:r w:rsidR="00C94D87">
        <w:rPr>
          <w:rFonts w:ascii="Times New Roman" w:eastAsia="TimesNRMTPro" w:hAnsi="Times New Roman"/>
          <w:lang w:val="en-GB"/>
        </w:rPr>
        <w:t xml:space="preserve">be </w:t>
      </w:r>
      <w:r w:rsidR="00883788">
        <w:rPr>
          <w:rFonts w:ascii="Times New Roman" w:eastAsia="TimesNRMTPro" w:hAnsi="Times New Roman"/>
          <w:lang w:val="en-GB"/>
        </w:rPr>
        <w:t xml:space="preserve">given </w:t>
      </w:r>
      <w:r w:rsidR="006D1E79">
        <w:rPr>
          <w:rFonts w:ascii="Times New Roman" w:eastAsia="TimesNRMTPro" w:hAnsi="Times New Roman"/>
          <w:lang w:val="en-GB"/>
        </w:rPr>
        <w:t>equal status</w:t>
      </w:r>
      <w:r w:rsidR="00C94D87">
        <w:rPr>
          <w:rFonts w:ascii="Times New Roman" w:eastAsia="TimesNRMTPro" w:hAnsi="Times New Roman"/>
          <w:lang w:val="en-GB"/>
        </w:rPr>
        <w:t xml:space="preserve"> </w:t>
      </w:r>
      <w:r w:rsidR="006D1E79">
        <w:rPr>
          <w:rFonts w:ascii="Times New Roman" w:eastAsia="TimesNRMTPro" w:hAnsi="Times New Roman"/>
          <w:lang w:val="en-GB"/>
        </w:rPr>
        <w:t>with</w:t>
      </w:r>
      <w:r w:rsidR="00C94D87">
        <w:rPr>
          <w:rFonts w:ascii="Times New Roman" w:eastAsia="TimesNRMTPro" w:hAnsi="Times New Roman"/>
          <w:lang w:val="en-GB"/>
        </w:rPr>
        <w:t xml:space="preserve"> God’s </w:t>
      </w:r>
      <w:r w:rsidR="00E54905">
        <w:rPr>
          <w:rFonts w:ascii="Times New Roman" w:eastAsia="TimesNRMTPro" w:hAnsi="Times New Roman"/>
          <w:lang w:val="en-GB"/>
        </w:rPr>
        <w:t xml:space="preserve">presumably </w:t>
      </w:r>
      <w:r w:rsidR="00BD4BD3">
        <w:rPr>
          <w:rFonts w:ascii="Times New Roman" w:eastAsia="TimesNRMTPro" w:hAnsi="Times New Roman"/>
          <w:lang w:val="en-GB"/>
        </w:rPr>
        <w:lastRenderedPageBreak/>
        <w:t xml:space="preserve">immutable </w:t>
      </w:r>
      <w:r w:rsidR="00C94D87">
        <w:rPr>
          <w:rFonts w:ascii="Times New Roman" w:eastAsia="TimesNRMTPro" w:hAnsi="Times New Roman"/>
          <w:lang w:val="en-GB"/>
        </w:rPr>
        <w:t>commands</w:t>
      </w:r>
      <w:r w:rsidR="00647D8F">
        <w:rPr>
          <w:rFonts w:ascii="Times New Roman" w:eastAsia="TimesNRMTPro" w:hAnsi="Times New Roman"/>
          <w:lang w:val="en-GB"/>
        </w:rPr>
        <w:t xml:space="preserve"> for later generations</w:t>
      </w:r>
      <w:r w:rsidR="0024591A">
        <w:rPr>
          <w:rFonts w:ascii="Times New Roman" w:eastAsia="TimesNRMTPro" w:hAnsi="Times New Roman"/>
          <w:lang w:val="en-GB"/>
        </w:rPr>
        <w:t>.</w:t>
      </w:r>
      <w:r w:rsidR="007E26FC">
        <w:rPr>
          <w:rFonts w:ascii="Times New Roman" w:eastAsia="TimesNRMTPro" w:hAnsi="Times New Roman"/>
          <w:lang w:val="en-GB"/>
        </w:rPr>
        <w:t xml:space="preserve"> Nonetheless, quotations from the Hadith very frequently are used to clinch</w:t>
      </w:r>
      <w:r w:rsidR="00EE4A40">
        <w:rPr>
          <w:rFonts w:ascii="Times New Roman" w:eastAsia="TimesNRMTPro" w:hAnsi="Times New Roman"/>
          <w:lang w:val="en-GB"/>
        </w:rPr>
        <w:t xml:space="preserve"> </w:t>
      </w:r>
      <w:r w:rsidR="007E26FC">
        <w:rPr>
          <w:rFonts w:ascii="Times New Roman" w:eastAsia="TimesNRMTPro" w:hAnsi="Times New Roman"/>
          <w:lang w:val="en-GB"/>
        </w:rPr>
        <w:t>an argument</w:t>
      </w:r>
      <w:r w:rsidR="00400E00">
        <w:rPr>
          <w:rFonts w:ascii="Times New Roman" w:eastAsia="TimesNRMTPro" w:hAnsi="Times New Roman"/>
          <w:lang w:val="en-GB"/>
        </w:rPr>
        <w:t xml:space="preserve"> while economic analysis often is skimpy or completely absent</w:t>
      </w:r>
      <w:r w:rsidR="00C668AE">
        <w:rPr>
          <w:rFonts w:ascii="Times New Roman" w:eastAsia="TimesNRMTPro" w:hAnsi="Times New Roman"/>
          <w:lang w:val="en-GB"/>
        </w:rPr>
        <w:t xml:space="preserve">. </w:t>
      </w:r>
      <w:r w:rsidR="00815E1D">
        <w:rPr>
          <w:rFonts w:ascii="Times New Roman" w:eastAsia="TimesNRMTPro" w:hAnsi="Times New Roman"/>
          <w:lang w:val="en-GB"/>
        </w:rPr>
        <w:t xml:space="preserve">Liberal reformers </w:t>
      </w:r>
      <w:r w:rsidR="00815E1D">
        <w:rPr>
          <w:rFonts w:ascii="Times New Roman" w:hAnsi="Times New Roman"/>
          <w:noProof w:val="0"/>
          <w:szCs w:val="24"/>
          <w:lang w:val="en-GB"/>
        </w:rPr>
        <w:t xml:space="preserve">such as Fazlur Rahman (1919-1988), who had to flee Pakistan for the United States, </w:t>
      </w:r>
      <w:r w:rsidR="005A5F8E">
        <w:rPr>
          <w:rFonts w:ascii="Times New Roman" w:eastAsia="TimesNRMTPro" w:hAnsi="Times New Roman"/>
          <w:lang w:val="en-GB"/>
        </w:rPr>
        <w:t>found out the hard way that the more strict factions within Islam are strong enough to have such deviations from orthodoxy declared anathema (</w:t>
      </w:r>
      <w:r w:rsidR="00815E1D">
        <w:rPr>
          <w:rFonts w:ascii="Times New Roman" w:eastAsia="TimesNRMTPro" w:hAnsi="Times New Roman"/>
          <w:lang w:val="en-GB"/>
        </w:rPr>
        <w:t xml:space="preserve">see on Fazlur Rahman </w:t>
      </w:r>
      <w:r w:rsidR="00F771AA">
        <w:rPr>
          <w:rFonts w:ascii="Times New Roman" w:eastAsia="TimesNRMTPro" w:hAnsi="Times New Roman"/>
          <w:lang w:val="en-GB"/>
        </w:rPr>
        <w:t xml:space="preserve">Birt </w:t>
      </w:r>
      <w:r w:rsidR="00A16084">
        <w:rPr>
          <w:rFonts w:ascii="Times New Roman" w:eastAsia="TimesNRMTPro" w:hAnsi="Times New Roman"/>
          <w:lang w:val="en-GB"/>
        </w:rPr>
        <w:t>1996)</w:t>
      </w:r>
      <w:r w:rsidR="0029772E">
        <w:rPr>
          <w:rFonts w:ascii="Times New Roman" w:eastAsia="TimesNRMTPro" w:hAnsi="Times New Roman"/>
          <w:lang w:val="en-GB"/>
        </w:rPr>
        <w:t>.</w:t>
      </w:r>
    </w:p>
    <w:p w:rsidR="00B726A2" w:rsidRDefault="00C0265D" w:rsidP="00896C14">
      <w:pPr>
        <w:spacing w:line="288" w:lineRule="auto"/>
        <w:ind w:firstLine="210"/>
        <w:rPr>
          <w:rFonts w:asciiTheme="minorHAnsi" w:eastAsia="TimesNRMTPro" w:hAnsiTheme="minorHAnsi" w:cstheme="minorHAnsi"/>
          <w:lang w:val="en-GB"/>
        </w:rPr>
      </w:pPr>
      <w:r>
        <w:rPr>
          <w:rFonts w:ascii="Times New Roman" w:eastAsia="TimesNRMTPro" w:hAnsi="Times New Roman"/>
          <w:lang w:val="en-GB"/>
        </w:rPr>
        <w:t>R</w:t>
      </w:r>
      <w:r w:rsidR="00647D8F">
        <w:rPr>
          <w:rFonts w:ascii="Times New Roman" w:eastAsia="TimesNRMTPro" w:hAnsi="Times New Roman"/>
          <w:lang w:val="en-GB"/>
        </w:rPr>
        <w:t>aising such questions is tricky</w:t>
      </w:r>
      <w:r w:rsidR="003936CB">
        <w:rPr>
          <w:rFonts w:ascii="Times New Roman" w:eastAsia="TimesNRMTPro" w:hAnsi="Times New Roman"/>
          <w:lang w:val="en-GB"/>
        </w:rPr>
        <w:t xml:space="preserve"> for </w:t>
      </w:r>
      <w:r w:rsidR="00A56084">
        <w:rPr>
          <w:rFonts w:ascii="Times New Roman" w:eastAsia="TimesNRMTPro" w:hAnsi="Times New Roman"/>
          <w:lang w:val="en-GB"/>
        </w:rPr>
        <w:t xml:space="preserve">many </w:t>
      </w:r>
      <w:r w:rsidR="003936CB">
        <w:rPr>
          <w:rFonts w:ascii="Times New Roman" w:eastAsia="TimesNRMTPro" w:hAnsi="Times New Roman"/>
          <w:lang w:val="en-GB"/>
        </w:rPr>
        <w:t>Muslims</w:t>
      </w:r>
      <w:r w:rsidR="00647D8F">
        <w:rPr>
          <w:rFonts w:ascii="Times New Roman" w:eastAsia="TimesNRMTPro" w:hAnsi="Times New Roman"/>
          <w:lang w:val="en-GB"/>
        </w:rPr>
        <w:t>, as r</w:t>
      </w:r>
      <w:r w:rsidR="00647D8F" w:rsidRPr="00647D8F">
        <w:rPr>
          <w:rFonts w:ascii="Times New Roman" w:eastAsia="TimesNRMTPro" w:hAnsi="Times New Roman"/>
          <w:lang w:val="en-GB"/>
        </w:rPr>
        <w:t xml:space="preserve">ational analysis and research in matters of religion is easily seen as tainted by </w:t>
      </w:r>
      <w:r w:rsidR="00647D8F" w:rsidRPr="00647D8F">
        <w:rPr>
          <w:rFonts w:ascii="Times New Roman" w:eastAsia="TimesNRMTPro" w:hAnsi="Times New Roman"/>
          <w:i/>
          <w:iCs/>
          <w:lang w:val="en-GB"/>
        </w:rPr>
        <w:t>waswas</w:t>
      </w:r>
      <w:r w:rsidR="00647D8F" w:rsidRPr="00647D8F">
        <w:rPr>
          <w:rFonts w:ascii="Times New Roman" w:eastAsia="TimesNRMTPro" w:hAnsi="Times New Roman"/>
          <w:lang w:val="en-GB"/>
        </w:rPr>
        <w:t xml:space="preserve">, flusterings of Shaytain, or Satan, meant to throw doubt in the minds of the believers about the truth of the Quran and the Hadith. Better to accept what </w:t>
      </w:r>
      <w:r w:rsidR="00647D8F" w:rsidRPr="002B1C1F">
        <w:rPr>
          <w:rFonts w:asciiTheme="minorHAnsi" w:eastAsia="TimesNRMTPro" w:hAnsiTheme="minorHAnsi" w:cstheme="minorHAnsi"/>
          <w:lang w:val="en-GB"/>
        </w:rPr>
        <w:t>the Prophet said</w:t>
      </w:r>
      <w:r w:rsidR="00FB20F1" w:rsidRPr="002B1C1F">
        <w:rPr>
          <w:rFonts w:asciiTheme="minorHAnsi" w:eastAsia="TimesNRMTPro" w:hAnsiTheme="minorHAnsi" w:cstheme="minorHAnsi"/>
          <w:lang w:val="en-GB"/>
        </w:rPr>
        <w:t xml:space="preserve"> unquestiongly</w:t>
      </w:r>
      <w:r w:rsidR="00647D8F" w:rsidRPr="002B1C1F">
        <w:rPr>
          <w:rFonts w:asciiTheme="minorHAnsi" w:eastAsia="TimesNRMTPro" w:hAnsiTheme="minorHAnsi" w:cstheme="minorHAnsi"/>
          <w:lang w:val="en-GB"/>
        </w:rPr>
        <w:t>.</w:t>
      </w:r>
      <w:r w:rsidR="007978B6">
        <w:rPr>
          <w:rFonts w:asciiTheme="minorHAnsi" w:eastAsia="TimesNRMTPro" w:hAnsiTheme="minorHAnsi" w:cstheme="minorHAnsi"/>
          <w:lang w:val="en-GB"/>
        </w:rPr>
        <w:t xml:space="preserve"> But</w:t>
      </w:r>
      <w:r w:rsidR="000367AB">
        <w:rPr>
          <w:rFonts w:asciiTheme="minorHAnsi" w:eastAsia="TimesNRMTPro" w:hAnsiTheme="minorHAnsi" w:cstheme="minorHAnsi"/>
          <w:lang w:val="en-GB"/>
        </w:rPr>
        <w:t xml:space="preserve"> it</w:t>
      </w:r>
      <w:r w:rsidR="007978B6">
        <w:rPr>
          <w:rFonts w:asciiTheme="minorHAnsi" w:eastAsia="TimesNRMTPro" w:hAnsiTheme="minorHAnsi" w:cstheme="minorHAnsi"/>
          <w:lang w:val="en-GB"/>
        </w:rPr>
        <w:t xml:space="preserve"> is </w:t>
      </w:r>
      <w:r w:rsidR="000367AB">
        <w:rPr>
          <w:rFonts w:asciiTheme="minorHAnsi" w:eastAsia="TimesNRMTPro" w:hAnsiTheme="minorHAnsi" w:cstheme="minorHAnsi"/>
          <w:lang w:val="en-GB"/>
        </w:rPr>
        <w:t>this</w:t>
      </w:r>
      <w:r w:rsidR="007978B6">
        <w:rPr>
          <w:rFonts w:asciiTheme="minorHAnsi" w:eastAsia="TimesNRMTPro" w:hAnsiTheme="minorHAnsi" w:cstheme="minorHAnsi"/>
          <w:lang w:val="en-GB"/>
        </w:rPr>
        <w:t xml:space="preserve"> attitude that </w:t>
      </w:r>
      <w:r w:rsidR="00AE38AC">
        <w:rPr>
          <w:rFonts w:asciiTheme="minorHAnsi" w:eastAsia="TimesNRMTPro" w:hAnsiTheme="minorHAnsi" w:cstheme="minorHAnsi"/>
          <w:lang w:val="en-GB"/>
        </w:rPr>
        <w:t xml:space="preserve">possibly </w:t>
      </w:r>
      <w:r w:rsidR="0029772E">
        <w:rPr>
          <w:rFonts w:asciiTheme="minorHAnsi" w:eastAsia="TimesNRMTPro" w:hAnsiTheme="minorHAnsi" w:cstheme="minorHAnsi"/>
          <w:lang w:val="en-GB"/>
        </w:rPr>
        <w:t xml:space="preserve">leads conservative ulema and fiqh scholars to defend and even advocate such abominations as child </w:t>
      </w:r>
      <w:r w:rsidR="00A56084">
        <w:rPr>
          <w:rFonts w:asciiTheme="minorHAnsi" w:eastAsia="TimesNRMTPro" w:hAnsiTheme="minorHAnsi" w:cstheme="minorHAnsi"/>
          <w:lang w:val="en-GB"/>
        </w:rPr>
        <w:t>brides</w:t>
      </w:r>
      <w:r w:rsidR="00B726A2">
        <w:rPr>
          <w:rFonts w:asciiTheme="minorHAnsi" w:eastAsia="TimesNRMTPro" w:hAnsiTheme="minorHAnsi" w:cstheme="minorHAnsi"/>
          <w:lang w:val="en-GB"/>
        </w:rPr>
        <w:t xml:space="preserve"> and stoning</w:t>
      </w:r>
      <w:r w:rsidR="00A56084">
        <w:rPr>
          <w:rFonts w:asciiTheme="minorHAnsi" w:eastAsia="TimesNRMTPro" w:hAnsiTheme="minorHAnsi" w:cstheme="minorHAnsi"/>
          <w:lang w:val="en-GB"/>
        </w:rPr>
        <w:t>s</w:t>
      </w:r>
      <w:r w:rsidR="0029772E">
        <w:rPr>
          <w:rFonts w:asciiTheme="minorHAnsi" w:eastAsia="TimesNRMTPro" w:hAnsiTheme="minorHAnsi" w:cstheme="minorHAnsi"/>
          <w:lang w:val="en-GB"/>
        </w:rPr>
        <w:t>.</w:t>
      </w:r>
      <w:r w:rsidR="00647D8F" w:rsidRPr="002B1C1F">
        <w:rPr>
          <w:rFonts w:asciiTheme="minorHAnsi" w:eastAsia="TimesNRMTPro" w:hAnsiTheme="minorHAnsi" w:cstheme="minorHAnsi"/>
          <w:lang w:val="en-GB"/>
        </w:rPr>
        <w:t xml:space="preserve"> </w:t>
      </w:r>
      <w:r w:rsidR="000B1620">
        <w:rPr>
          <w:rFonts w:asciiTheme="minorHAnsi" w:eastAsia="TimesNRMTPro" w:hAnsiTheme="minorHAnsi" w:cstheme="minorHAnsi"/>
          <w:lang w:val="en-GB"/>
        </w:rPr>
        <w:t xml:space="preserve">It may also have been an important factor in the late abolition </w:t>
      </w:r>
      <w:r w:rsidR="000367AB">
        <w:rPr>
          <w:rFonts w:asciiTheme="minorHAnsi" w:eastAsia="TimesNRMTPro" w:hAnsiTheme="minorHAnsi" w:cstheme="minorHAnsi"/>
          <w:lang w:val="en-GB"/>
        </w:rPr>
        <w:t>of slavery in Islamic countries.</w:t>
      </w:r>
      <w:r w:rsidR="00B051E7">
        <w:rPr>
          <w:rFonts w:asciiTheme="minorHAnsi" w:eastAsia="TimesNRMTPro" w:hAnsiTheme="minorHAnsi" w:cstheme="minorHAnsi"/>
          <w:lang w:val="en-GB"/>
        </w:rPr>
        <w:t xml:space="preserve"> It has been estimated that</w:t>
      </w:r>
      <w:r w:rsidR="00CD4794">
        <w:rPr>
          <w:rFonts w:asciiTheme="minorHAnsi" w:eastAsia="TimesNRMTPro" w:hAnsiTheme="minorHAnsi" w:cstheme="minorHAnsi"/>
          <w:lang w:val="en-GB"/>
        </w:rPr>
        <w:t xml:space="preserve"> in</w:t>
      </w:r>
      <w:r w:rsidR="00B051E7">
        <w:rPr>
          <w:rFonts w:asciiTheme="minorHAnsi" w:eastAsia="TimesNRMTPro" w:hAnsiTheme="minorHAnsi" w:cstheme="minorHAnsi"/>
          <w:lang w:val="en-GB"/>
        </w:rPr>
        <w:t xml:space="preserve"> the slave trade across the Sahara</w:t>
      </w:r>
      <w:r w:rsidR="00CD4794">
        <w:rPr>
          <w:rFonts w:asciiTheme="minorHAnsi" w:eastAsia="TimesNRMTPro" w:hAnsiTheme="minorHAnsi" w:cstheme="minorHAnsi"/>
          <w:lang w:val="en-GB"/>
        </w:rPr>
        <w:t xml:space="preserve"> some 6-7 million black slaves were transported to the Islamic world over a period of 1,250 years, against 15 to 17,5 million across the Atlantic to the Americas and the Caribbean in roughly four centur</w:t>
      </w:r>
      <w:r w:rsidR="00E54905">
        <w:rPr>
          <w:rFonts w:asciiTheme="minorHAnsi" w:eastAsia="TimesNRMTPro" w:hAnsiTheme="minorHAnsi" w:cstheme="minorHAnsi"/>
          <w:lang w:val="en-GB"/>
        </w:rPr>
        <w:t>i</w:t>
      </w:r>
      <w:r w:rsidR="00CD4794">
        <w:rPr>
          <w:rFonts w:asciiTheme="minorHAnsi" w:eastAsia="TimesNRMTPro" w:hAnsiTheme="minorHAnsi" w:cstheme="minorHAnsi"/>
          <w:lang w:val="en-GB"/>
        </w:rPr>
        <w:t xml:space="preserve">es. The average annual numbers may have been lower for </w:t>
      </w:r>
      <w:r w:rsidR="00896C14">
        <w:rPr>
          <w:rFonts w:asciiTheme="minorHAnsi" w:eastAsia="TimesNRMTPro" w:hAnsiTheme="minorHAnsi" w:cstheme="minorHAnsi"/>
          <w:lang w:val="en-GB"/>
        </w:rPr>
        <w:t xml:space="preserve"> </w:t>
      </w:r>
      <w:r w:rsidR="00CD4794">
        <w:rPr>
          <w:rFonts w:asciiTheme="minorHAnsi" w:eastAsia="TimesNRMTPro" w:hAnsiTheme="minorHAnsi" w:cstheme="minorHAnsi"/>
          <w:lang w:val="en-GB"/>
        </w:rPr>
        <w:t>the cross-Sahara trade, the total is still impressive</w:t>
      </w:r>
      <w:r w:rsidR="00896C14">
        <w:rPr>
          <w:rFonts w:asciiTheme="minorHAnsi" w:eastAsia="TimesNRMTPro" w:hAnsiTheme="minorHAnsi" w:cstheme="minorHAnsi"/>
          <w:lang w:val="en-GB"/>
        </w:rPr>
        <w:t>, and it must not be forgotten sub-Saharan Africa was only one of the sources that supplied the Islamic Middle East with slaves (though admittedly slaves from Euope and nearby Asia often rose high in the administrative hierarchy of the Ottoman empire and enjoyed an infinitely better life than the vict</w:t>
      </w:r>
      <w:r w:rsidR="001E6972">
        <w:rPr>
          <w:rFonts w:asciiTheme="minorHAnsi" w:eastAsia="TimesNRMTPro" w:hAnsiTheme="minorHAnsi" w:cstheme="minorHAnsi"/>
          <w:lang w:val="en-GB"/>
        </w:rPr>
        <w:t>ims of the Atlantic slave trade, see Howard 2017)</w:t>
      </w:r>
      <w:r w:rsidR="00CD4794">
        <w:rPr>
          <w:rFonts w:asciiTheme="minorHAnsi" w:eastAsia="TimesNRMTPro" w:hAnsiTheme="minorHAnsi" w:cstheme="minorHAnsi"/>
          <w:lang w:val="en-GB"/>
        </w:rPr>
        <w:t>.</w:t>
      </w:r>
      <w:r w:rsidR="000367AB">
        <w:rPr>
          <w:rFonts w:asciiTheme="minorHAnsi" w:eastAsia="TimesNRMTPro" w:hAnsiTheme="minorHAnsi" w:cstheme="minorHAnsi"/>
          <w:lang w:val="en-GB"/>
        </w:rPr>
        <w:t xml:space="preserve"> </w:t>
      </w:r>
      <w:r w:rsidR="00CE1122">
        <w:rPr>
          <w:rFonts w:asciiTheme="minorHAnsi" w:eastAsia="TimesNRMTPro" w:hAnsiTheme="minorHAnsi" w:cstheme="minorHAnsi"/>
          <w:lang w:val="en-GB"/>
        </w:rPr>
        <w:t xml:space="preserve">Slavery was officially ended in the Ottoman empire in 1889, after endless pressure from the British </w:t>
      </w:r>
      <w:r w:rsidR="00B051E7">
        <w:rPr>
          <w:rFonts w:asciiTheme="minorHAnsi" w:eastAsia="TimesNRMTPro" w:hAnsiTheme="minorHAnsi" w:cstheme="minorHAnsi"/>
          <w:lang w:val="en-GB"/>
        </w:rPr>
        <w:t xml:space="preserve">(Ahmed 2009). </w:t>
      </w:r>
      <w:r w:rsidR="00186465">
        <w:rPr>
          <w:rFonts w:asciiTheme="minorHAnsi" w:eastAsia="TimesNRMTPro" w:hAnsiTheme="minorHAnsi" w:cstheme="minorHAnsi"/>
          <w:lang w:val="en-GB"/>
        </w:rPr>
        <w:t xml:space="preserve">Iraq abolished slavery in 1924 and Iran in 1928, after the Second World War Kuwait followed in 1949, Qatar in 1952 and Oman in 1970. </w:t>
      </w:r>
      <w:r w:rsidR="00B051E7">
        <w:rPr>
          <w:rFonts w:asciiTheme="minorHAnsi" w:eastAsia="TimesNRMTPro" w:hAnsiTheme="minorHAnsi" w:cstheme="minorHAnsi"/>
          <w:lang w:val="en-GB"/>
        </w:rPr>
        <w:t xml:space="preserve"> In Mauritania slavery was officially abolished for a third time in 1980</w:t>
      </w:r>
      <w:r w:rsidR="00186465">
        <w:rPr>
          <w:rFonts w:asciiTheme="minorHAnsi" w:eastAsia="TimesNRMTPro" w:hAnsiTheme="minorHAnsi" w:cstheme="minorHAnsi"/>
          <w:lang w:val="en-GB"/>
        </w:rPr>
        <w:t xml:space="preserve"> and it still seems to be endemic.</w:t>
      </w:r>
      <w:r w:rsidR="00E54905">
        <w:rPr>
          <w:rFonts w:asciiTheme="minorHAnsi" w:eastAsia="TimesNRMTPro" w:hAnsiTheme="minorHAnsi" w:cstheme="minorHAnsi"/>
          <w:lang w:val="en-GB"/>
        </w:rPr>
        <w:t xml:space="preserve"> Niger waited till 2003 before</w:t>
      </w:r>
      <w:r w:rsidR="006A6057">
        <w:rPr>
          <w:rFonts w:asciiTheme="minorHAnsi" w:eastAsia="TimesNRMTPro" w:hAnsiTheme="minorHAnsi" w:cstheme="minorHAnsi"/>
          <w:lang w:val="en-GB"/>
        </w:rPr>
        <w:t xml:space="preserve"> formally abolish</w:t>
      </w:r>
      <w:r w:rsidR="00E54905">
        <w:rPr>
          <w:rFonts w:asciiTheme="minorHAnsi" w:eastAsia="TimesNRMTPro" w:hAnsiTheme="minorHAnsi" w:cstheme="minorHAnsi"/>
          <w:lang w:val="en-GB"/>
        </w:rPr>
        <w:t>ing</w:t>
      </w:r>
      <w:r w:rsidR="006A6057">
        <w:rPr>
          <w:rFonts w:asciiTheme="minorHAnsi" w:eastAsia="TimesNRMTPro" w:hAnsiTheme="minorHAnsi" w:cstheme="minorHAnsi"/>
          <w:lang w:val="en-GB"/>
        </w:rPr>
        <w:t xml:space="preserve"> slavery.</w:t>
      </w:r>
      <w:r w:rsidR="005B1811">
        <w:rPr>
          <w:rFonts w:asciiTheme="minorHAnsi" w:eastAsia="TimesNRMTPro" w:hAnsiTheme="minorHAnsi" w:cstheme="minorHAnsi"/>
          <w:lang w:val="en-GB"/>
        </w:rPr>
        <w:t xml:space="preserve"> Both the Bible (Leviticus 25:39-46, St. Paul) and the Quran accept slavery as a normal phenomenon, which it was at the time</w:t>
      </w:r>
      <w:r w:rsidR="006A6057">
        <w:rPr>
          <w:rFonts w:asciiTheme="minorHAnsi" w:eastAsia="TimesNRMTPro" w:hAnsiTheme="minorHAnsi" w:cstheme="minorHAnsi"/>
          <w:lang w:val="en-GB"/>
        </w:rPr>
        <w:t xml:space="preserve">, but </w:t>
      </w:r>
      <w:r w:rsidR="00187055">
        <w:rPr>
          <w:rFonts w:asciiTheme="minorHAnsi" w:eastAsia="TimesNRMTPro" w:hAnsiTheme="minorHAnsi" w:cstheme="minorHAnsi"/>
          <w:lang w:val="en-GB"/>
        </w:rPr>
        <w:t xml:space="preserve">both religions </w:t>
      </w:r>
      <w:r w:rsidR="006A6057">
        <w:rPr>
          <w:rFonts w:asciiTheme="minorHAnsi" w:eastAsia="TimesNRMTPro" w:hAnsiTheme="minorHAnsi" w:cstheme="minorHAnsi"/>
          <w:lang w:val="en-GB"/>
        </w:rPr>
        <w:t>also gave a theological justification</w:t>
      </w:r>
      <w:r w:rsidR="00E54905">
        <w:rPr>
          <w:rFonts w:asciiTheme="minorHAnsi" w:eastAsia="TimesNRMTPro" w:hAnsiTheme="minorHAnsi" w:cstheme="minorHAnsi"/>
          <w:lang w:val="en-GB"/>
        </w:rPr>
        <w:t xml:space="preserve"> for it</w:t>
      </w:r>
      <w:r w:rsidR="00187055">
        <w:rPr>
          <w:rFonts w:asciiTheme="minorHAnsi" w:eastAsia="TimesNRMTPro" w:hAnsiTheme="minorHAnsi" w:cstheme="minorHAnsi"/>
          <w:lang w:val="en-GB"/>
        </w:rPr>
        <w:t>, even if there was no obligation to enslave people</w:t>
      </w:r>
      <w:r w:rsidR="00E54905">
        <w:rPr>
          <w:rFonts w:asciiTheme="minorHAnsi" w:eastAsia="TimesNRMTPro" w:hAnsiTheme="minorHAnsi" w:cstheme="minorHAnsi"/>
          <w:lang w:val="en-GB"/>
        </w:rPr>
        <w:t>;</w:t>
      </w:r>
      <w:r w:rsidR="00187055">
        <w:rPr>
          <w:rFonts w:asciiTheme="minorHAnsi" w:eastAsia="TimesNRMTPro" w:hAnsiTheme="minorHAnsi" w:cstheme="minorHAnsi"/>
          <w:lang w:val="en-GB"/>
        </w:rPr>
        <w:t xml:space="preserve"> the Prophet instead advocating manumission</w:t>
      </w:r>
      <w:r w:rsidR="006A6057">
        <w:rPr>
          <w:rFonts w:asciiTheme="minorHAnsi" w:eastAsia="TimesNRMTPro" w:hAnsiTheme="minorHAnsi" w:cstheme="minorHAnsi"/>
          <w:lang w:val="en-GB"/>
        </w:rPr>
        <w:t xml:space="preserve"> (Cronin 2016)</w:t>
      </w:r>
      <w:r w:rsidR="005B1811">
        <w:rPr>
          <w:rFonts w:asciiTheme="minorHAnsi" w:eastAsia="TimesNRMTPro" w:hAnsiTheme="minorHAnsi" w:cstheme="minorHAnsi"/>
          <w:lang w:val="en-GB"/>
        </w:rPr>
        <w:t xml:space="preserve">. </w:t>
      </w:r>
      <w:r w:rsidR="00187055">
        <w:rPr>
          <w:rFonts w:asciiTheme="minorHAnsi" w:eastAsia="TimesNRMTPro" w:hAnsiTheme="minorHAnsi" w:cstheme="minorHAnsi"/>
          <w:lang w:val="en-GB"/>
        </w:rPr>
        <w:t>Still, it took quite long for the Islamic Middle East to say farewell to it.</w:t>
      </w:r>
      <w:r w:rsidR="003A2476">
        <w:rPr>
          <w:rFonts w:asciiTheme="minorHAnsi" w:eastAsia="TimesNRMTPro" w:hAnsiTheme="minorHAnsi" w:cstheme="minorHAnsi"/>
          <w:lang w:val="en-GB"/>
        </w:rPr>
        <w:t xml:space="preserve"> At present Islamic societies are strangely divided on slavery</w:t>
      </w:r>
      <w:r w:rsidR="00E54905">
        <w:rPr>
          <w:rFonts w:asciiTheme="minorHAnsi" w:eastAsia="TimesNRMTPro" w:hAnsiTheme="minorHAnsi" w:cstheme="minorHAnsi"/>
          <w:lang w:val="en-GB"/>
        </w:rPr>
        <w:t xml:space="preserve"> and in particular on the trans-Sahara slave trade</w:t>
      </w:r>
      <w:r w:rsidR="003A2476">
        <w:rPr>
          <w:rFonts w:asciiTheme="minorHAnsi" w:eastAsia="TimesNRMTPro" w:hAnsiTheme="minorHAnsi" w:cstheme="minorHAnsi"/>
          <w:lang w:val="en-GB"/>
        </w:rPr>
        <w:t xml:space="preserve">. Jihadist groups such as Islamic State and Boko Haram revel in enslaving people, invoking the Hadith and the Quran. Non-belligerent Islam by contrast appears to prefer collective amnesia, with the honourable exception of Qatar, </w:t>
      </w:r>
      <w:r w:rsidR="005D6691">
        <w:rPr>
          <w:rFonts w:asciiTheme="minorHAnsi" w:eastAsia="TimesNRMTPro" w:hAnsiTheme="minorHAnsi" w:cstheme="minorHAnsi"/>
          <w:lang w:val="en-GB"/>
        </w:rPr>
        <w:t>where the Bin Jelmood House museum documents human exploitation, including the role of the Islamic Middle East in slavery (</w:t>
      </w:r>
      <w:r w:rsidR="005D6691" w:rsidRPr="005D6691">
        <w:rPr>
          <w:rFonts w:asciiTheme="minorHAnsi" w:eastAsia="TimesNRMTPro" w:hAnsiTheme="minorHAnsi" w:cstheme="minorHAnsi"/>
          <w:lang w:val="en-GB"/>
        </w:rPr>
        <w:t>https://www.msheireb.com/msheireb-downtown-doha/msheireb-museums/about-msheireb-museums/bin-jelmood-house/</w:t>
      </w:r>
      <w:r w:rsidR="005D6691">
        <w:rPr>
          <w:rFonts w:asciiTheme="minorHAnsi" w:eastAsia="TimesNRMTPro" w:hAnsiTheme="minorHAnsi" w:cstheme="minorHAnsi"/>
          <w:lang w:val="en-GB"/>
        </w:rPr>
        <w:t>).</w:t>
      </w:r>
    </w:p>
    <w:p w:rsidR="001B0055" w:rsidRPr="002B1C1F" w:rsidRDefault="001B0055" w:rsidP="00C770A9">
      <w:pPr>
        <w:spacing w:line="288" w:lineRule="auto"/>
        <w:rPr>
          <w:rFonts w:asciiTheme="minorHAnsi" w:hAnsiTheme="minorHAnsi" w:cstheme="minorHAnsi"/>
          <w:noProof w:val="0"/>
          <w:szCs w:val="24"/>
          <w:lang w:val="en-GB"/>
        </w:rPr>
      </w:pPr>
    </w:p>
    <w:p w:rsidR="00B6115B" w:rsidRPr="002B1C1F" w:rsidRDefault="00B6115B" w:rsidP="00CA1C5D">
      <w:pPr>
        <w:spacing w:line="288" w:lineRule="auto"/>
        <w:rPr>
          <w:rFonts w:asciiTheme="minorHAnsi" w:hAnsiTheme="minorHAnsi" w:cstheme="minorHAnsi"/>
          <w:noProof w:val="0"/>
          <w:szCs w:val="24"/>
          <w:lang w:val="en-GB"/>
        </w:rPr>
      </w:pPr>
      <w:r w:rsidRPr="002B1C1F">
        <w:rPr>
          <w:rFonts w:asciiTheme="minorHAnsi" w:hAnsiTheme="minorHAnsi" w:cstheme="minorHAnsi"/>
          <w:b/>
          <w:bCs/>
          <w:noProof w:val="0"/>
          <w:szCs w:val="24"/>
          <w:lang w:val="en-GB"/>
        </w:rPr>
        <w:t>References</w:t>
      </w:r>
    </w:p>
    <w:p w:rsidR="00C76FC9" w:rsidRPr="002B1C1F" w:rsidRDefault="00EF3D09" w:rsidP="00C76FC9">
      <w:pPr>
        <w:tabs>
          <w:tab w:val="left" w:pos="-720"/>
        </w:tabs>
        <w:spacing w:line="288" w:lineRule="auto"/>
        <w:rPr>
          <w:rFonts w:asciiTheme="minorHAnsi" w:hAnsiTheme="minorHAnsi" w:cstheme="minorHAnsi"/>
          <w:spacing w:val="-2"/>
          <w:lang w:val="en-GB"/>
        </w:rPr>
      </w:pPr>
      <w:r>
        <w:rPr>
          <w:rFonts w:asciiTheme="minorHAnsi" w:hAnsiTheme="minorHAnsi" w:cstheme="minorHAnsi"/>
          <w:spacing w:val="-2"/>
          <w:lang w:val="en-GB"/>
        </w:rPr>
        <w:t xml:space="preserve"> </w:t>
      </w:r>
    </w:p>
    <w:p w:rsidR="002B1C1F" w:rsidRPr="002B1C1F" w:rsidRDefault="002B1C1F" w:rsidP="00C76FC9">
      <w:pPr>
        <w:tabs>
          <w:tab w:val="left" w:pos="-720"/>
        </w:tabs>
        <w:spacing w:line="288" w:lineRule="auto"/>
        <w:rPr>
          <w:rFonts w:asciiTheme="minorHAnsi" w:hAnsiTheme="minorHAnsi" w:cstheme="minorHAnsi"/>
          <w:spacing w:val="-2"/>
          <w:lang w:val="en-GB"/>
        </w:rPr>
      </w:pPr>
      <w:r w:rsidRPr="002B1C1F">
        <w:rPr>
          <w:rFonts w:asciiTheme="minorHAnsi" w:hAnsiTheme="minorHAnsi" w:cstheme="minorHAnsi"/>
          <w:spacing w:val="-3"/>
          <w:lang w:val="en-GB"/>
        </w:rPr>
        <w:t>Abu Zayd,  Nasr (2000), ‘</w:t>
      </w:r>
      <w:r w:rsidRPr="002B1C1F">
        <w:rPr>
          <w:rFonts w:asciiTheme="minorHAnsi" w:hAnsiTheme="minorHAnsi" w:cstheme="minorHAnsi"/>
          <w:iCs/>
          <w:spacing w:val="-3"/>
          <w:lang w:val="en-GB"/>
        </w:rPr>
        <w:t>The Qur’an: God and Man in Communication</w:t>
      </w:r>
      <w:r w:rsidRPr="002B1C1F">
        <w:rPr>
          <w:rFonts w:asciiTheme="minorHAnsi" w:hAnsiTheme="minorHAnsi" w:cstheme="minorHAnsi"/>
          <w:i/>
          <w:spacing w:val="-3"/>
          <w:lang w:val="en-GB"/>
        </w:rPr>
        <w:t>’</w:t>
      </w:r>
      <w:r w:rsidRPr="002B1C1F">
        <w:rPr>
          <w:rFonts w:asciiTheme="minorHAnsi" w:hAnsiTheme="minorHAnsi" w:cstheme="minorHAnsi"/>
          <w:spacing w:val="-3"/>
          <w:lang w:val="en-GB"/>
        </w:rPr>
        <w:t xml:space="preserve">, </w:t>
      </w:r>
      <w:r w:rsidR="000E72F7">
        <w:rPr>
          <w:rFonts w:asciiTheme="minorHAnsi" w:hAnsiTheme="minorHAnsi" w:cstheme="minorHAnsi"/>
          <w:spacing w:val="-3"/>
          <w:lang w:val="en-GB"/>
        </w:rPr>
        <w:t>inaugural lecture</w:t>
      </w:r>
      <w:r w:rsidRPr="002B1C1F">
        <w:rPr>
          <w:rFonts w:asciiTheme="minorHAnsi" w:hAnsiTheme="minorHAnsi" w:cstheme="minorHAnsi"/>
          <w:spacing w:val="-3"/>
          <w:lang w:val="en-GB"/>
        </w:rPr>
        <w:t xml:space="preserve"> Cleveringa</w:t>
      </w:r>
      <w:r w:rsidR="000E72F7">
        <w:rPr>
          <w:rFonts w:asciiTheme="minorHAnsi" w:hAnsiTheme="minorHAnsi" w:cstheme="minorHAnsi"/>
          <w:spacing w:val="-3"/>
          <w:lang w:val="en-GB"/>
        </w:rPr>
        <w:t xml:space="preserve"> </w:t>
      </w:r>
      <w:r w:rsidR="005A5F8E">
        <w:rPr>
          <w:rFonts w:asciiTheme="minorHAnsi" w:hAnsiTheme="minorHAnsi" w:cstheme="minorHAnsi"/>
          <w:spacing w:val="-3"/>
          <w:lang w:val="en-GB"/>
        </w:rPr>
        <w:t>c</w:t>
      </w:r>
      <w:r w:rsidR="000E72F7">
        <w:rPr>
          <w:rFonts w:asciiTheme="minorHAnsi" w:hAnsiTheme="minorHAnsi" w:cstheme="minorHAnsi"/>
          <w:spacing w:val="-3"/>
          <w:lang w:val="en-GB"/>
        </w:rPr>
        <w:t>hair, Leiden University</w:t>
      </w:r>
      <w:r w:rsidRPr="002B1C1F">
        <w:rPr>
          <w:rFonts w:asciiTheme="minorHAnsi" w:hAnsiTheme="minorHAnsi" w:cstheme="minorHAnsi"/>
          <w:spacing w:val="-3"/>
          <w:lang w:val="en-GB"/>
        </w:rPr>
        <w:t>,</w:t>
      </w:r>
      <w:r w:rsidR="000E72F7">
        <w:rPr>
          <w:rFonts w:asciiTheme="minorHAnsi" w:hAnsiTheme="minorHAnsi" w:cstheme="minorHAnsi"/>
          <w:spacing w:val="-3"/>
          <w:lang w:val="en-GB"/>
        </w:rPr>
        <w:t xml:space="preserve"> h</w:t>
      </w:r>
      <w:r w:rsidRPr="002B1C1F">
        <w:rPr>
          <w:rFonts w:asciiTheme="minorHAnsi" w:hAnsiTheme="minorHAnsi" w:cstheme="minorHAnsi"/>
          <w:spacing w:val="-3"/>
          <w:lang w:val="en-GB"/>
        </w:rPr>
        <w:t>ttp://www.let.leidenuniv.nl/forum/01_1/onderzoek/lecture.pdf</w:t>
      </w:r>
      <w:r w:rsidR="000E72F7">
        <w:rPr>
          <w:rFonts w:asciiTheme="minorHAnsi" w:hAnsiTheme="minorHAnsi" w:cstheme="minorHAnsi"/>
          <w:spacing w:val="-3"/>
          <w:lang w:val="en-GB"/>
        </w:rPr>
        <w:t>.</w:t>
      </w:r>
    </w:p>
    <w:p w:rsidR="002B1C1F" w:rsidRDefault="002B1C1F" w:rsidP="00C76FC9">
      <w:pPr>
        <w:tabs>
          <w:tab w:val="left" w:pos="-720"/>
        </w:tabs>
        <w:spacing w:line="288" w:lineRule="auto"/>
        <w:rPr>
          <w:rFonts w:asciiTheme="minorHAnsi" w:hAnsiTheme="minorHAnsi" w:cstheme="minorHAnsi"/>
          <w:spacing w:val="-2"/>
          <w:lang w:val="en-GB"/>
        </w:rPr>
      </w:pPr>
    </w:p>
    <w:p w:rsidR="00B051E7" w:rsidRDefault="00B051E7" w:rsidP="00C76FC9">
      <w:pPr>
        <w:tabs>
          <w:tab w:val="left" w:pos="-720"/>
        </w:tabs>
        <w:spacing w:line="288" w:lineRule="auto"/>
        <w:rPr>
          <w:rFonts w:asciiTheme="minorHAnsi" w:hAnsiTheme="minorHAnsi" w:cstheme="minorHAnsi"/>
          <w:spacing w:val="-2"/>
          <w:lang w:val="en-GB"/>
        </w:rPr>
      </w:pPr>
      <w:r>
        <w:rPr>
          <w:rFonts w:asciiTheme="minorHAnsi" w:hAnsiTheme="minorHAnsi" w:cstheme="minorHAnsi"/>
          <w:spacing w:val="-2"/>
          <w:lang w:val="en-GB"/>
        </w:rPr>
        <w:t xml:space="preserve">Ahmed, Hussein (2009), ‘review of John Wright, </w:t>
      </w:r>
      <w:r w:rsidRPr="00B051E7">
        <w:rPr>
          <w:rFonts w:asciiTheme="minorHAnsi" w:hAnsiTheme="minorHAnsi" w:cstheme="minorHAnsi"/>
          <w:i/>
          <w:spacing w:val="-2"/>
          <w:lang w:val="en-GB"/>
        </w:rPr>
        <w:t>The Trans-Saharan Slave Trade</w:t>
      </w:r>
      <w:r>
        <w:rPr>
          <w:rFonts w:asciiTheme="minorHAnsi" w:hAnsiTheme="minorHAnsi" w:cstheme="minorHAnsi"/>
          <w:spacing w:val="-2"/>
          <w:lang w:val="en-GB"/>
        </w:rPr>
        <w:t xml:space="preserve">, </w:t>
      </w:r>
      <w:r w:rsidRPr="00B051E7">
        <w:rPr>
          <w:rFonts w:asciiTheme="minorHAnsi" w:hAnsiTheme="minorHAnsi" w:cstheme="minorHAnsi"/>
          <w:spacing w:val="-2"/>
          <w:lang w:val="en-GB"/>
        </w:rPr>
        <w:t>London and New York: Routledge</w:t>
      </w:r>
      <w:r>
        <w:rPr>
          <w:rFonts w:asciiTheme="minorHAnsi" w:hAnsiTheme="minorHAnsi" w:cstheme="minorHAnsi"/>
          <w:spacing w:val="-2"/>
          <w:lang w:val="en-GB"/>
        </w:rPr>
        <w:t xml:space="preserve"> 2007’, </w:t>
      </w:r>
      <w:r w:rsidRPr="00B051E7">
        <w:rPr>
          <w:rFonts w:ascii="Times New Roman" w:eastAsia="PMingLiU" w:hAnsi="Times New Roman"/>
          <w:i/>
          <w:noProof w:val="0"/>
          <w:szCs w:val="24"/>
          <w:lang w:val="en-US" w:eastAsia="zh-TW"/>
        </w:rPr>
        <w:t>Journal of Islamic</w:t>
      </w:r>
      <w:r w:rsidRPr="00B051E7">
        <w:rPr>
          <w:rFonts w:ascii="Times New Roman" w:eastAsia="PMingLiU" w:hAnsi="Times New Roman"/>
          <w:noProof w:val="0"/>
          <w:szCs w:val="24"/>
          <w:lang w:val="en-US" w:eastAsia="zh-TW"/>
        </w:rPr>
        <w:t xml:space="preserve"> </w:t>
      </w:r>
      <w:r w:rsidRPr="00B051E7">
        <w:rPr>
          <w:rFonts w:ascii="Times New Roman" w:eastAsia="PMingLiU" w:hAnsi="Times New Roman"/>
          <w:i/>
          <w:noProof w:val="0"/>
          <w:szCs w:val="24"/>
          <w:lang w:val="en-US" w:eastAsia="zh-TW"/>
        </w:rPr>
        <w:t>Studies</w:t>
      </w:r>
      <w:r>
        <w:rPr>
          <w:rFonts w:ascii="Times New Roman" w:eastAsia="PMingLiU" w:hAnsi="Times New Roman"/>
          <w:noProof w:val="0"/>
          <w:szCs w:val="24"/>
          <w:lang w:val="en-US" w:eastAsia="zh-TW"/>
        </w:rPr>
        <w:t xml:space="preserve">, </w:t>
      </w:r>
      <w:r w:rsidRPr="00B051E7">
        <w:rPr>
          <w:rFonts w:ascii="Times New Roman" w:eastAsia="PMingLiU" w:hAnsi="Times New Roman"/>
          <w:b/>
          <w:noProof w:val="0"/>
          <w:szCs w:val="24"/>
          <w:lang w:val="en-US" w:eastAsia="zh-TW"/>
        </w:rPr>
        <w:t>20</w:t>
      </w:r>
      <w:r>
        <w:rPr>
          <w:rFonts w:ascii="Times New Roman" w:eastAsia="PMingLiU" w:hAnsi="Times New Roman"/>
          <w:noProof w:val="0"/>
          <w:szCs w:val="24"/>
          <w:lang w:val="en-US" w:eastAsia="zh-TW"/>
        </w:rPr>
        <w:t xml:space="preserve"> (</w:t>
      </w:r>
      <w:r w:rsidRPr="00B051E7">
        <w:rPr>
          <w:rFonts w:ascii="Times New Roman" w:eastAsia="PMingLiU" w:hAnsi="Times New Roman"/>
          <w:noProof w:val="0"/>
          <w:szCs w:val="24"/>
          <w:lang w:val="en-US" w:eastAsia="zh-TW"/>
        </w:rPr>
        <w:t>1</w:t>
      </w:r>
      <w:r>
        <w:rPr>
          <w:rFonts w:ascii="Times New Roman" w:eastAsia="PMingLiU" w:hAnsi="Times New Roman"/>
          <w:noProof w:val="0"/>
          <w:szCs w:val="24"/>
          <w:lang w:val="en-US" w:eastAsia="zh-TW"/>
        </w:rPr>
        <w:t>)</w:t>
      </w:r>
      <w:r w:rsidRPr="00B051E7">
        <w:rPr>
          <w:rFonts w:ascii="Times New Roman" w:eastAsia="PMingLiU" w:hAnsi="Times New Roman"/>
          <w:noProof w:val="0"/>
          <w:szCs w:val="24"/>
          <w:lang w:val="en-US" w:eastAsia="zh-TW"/>
        </w:rPr>
        <w:t>, 130-134</w:t>
      </w:r>
      <w:r>
        <w:rPr>
          <w:rFonts w:ascii="Times New Roman" w:eastAsia="PMingLiU" w:hAnsi="Times New Roman"/>
          <w:noProof w:val="0"/>
          <w:szCs w:val="24"/>
          <w:lang w:val="en-US" w:eastAsia="zh-TW"/>
        </w:rPr>
        <w:t>.</w:t>
      </w:r>
    </w:p>
    <w:p w:rsidR="00B051E7" w:rsidRPr="002B1C1F" w:rsidRDefault="00B051E7" w:rsidP="00C76FC9">
      <w:pPr>
        <w:tabs>
          <w:tab w:val="left" w:pos="-720"/>
        </w:tabs>
        <w:spacing w:line="288" w:lineRule="auto"/>
        <w:rPr>
          <w:rFonts w:asciiTheme="minorHAnsi" w:hAnsiTheme="minorHAnsi" w:cstheme="minorHAnsi"/>
          <w:spacing w:val="-2"/>
          <w:lang w:val="en-GB"/>
        </w:rPr>
      </w:pPr>
    </w:p>
    <w:p w:rsidR="006A0CCC" w:rsidRPr="002B1C1F" w:rsidRDefault="006A0CCC" w:rsidP="00C76FC9">
      <w:pPr>
        <w:tabs>
          <w:tab w:val="left" w:pos="-720"/>
        </w:tabs>
        <w:spacing w:line="288" w:lineRule="auto"/>
        <w:rPr>
          <w:rFonts w:asciiTheme="minorHAnsi" w:hAnsiTheme="minorHAnsi" w:cstheme="minorHAnsi"/>
          <w:spacing w:val="-2"/>
          <w:lang w:val="en-GB"/>
        </w:rPr>
      </w:pPr>
      <w:r w:rsidRPr="002B1C1F">
        <w:rPr>
          <w:rFonts w:asciiTheme="minorHAnsi" w:hAnsiTheme="minorHAnsi" w:cstheme="minorHAnsi"/>
          <w:spacing w:val="-2"/>
          <w:lang w:val="en-GB"/>
        </w:rPr>
        <w:t xml:space="preserve">Allheedan, Abdullah (2016), ‘Poverty and Wealth in Islam’s Sacred Texts’, Chapter 14 in </w:t>
      </w:r>
      <w:bookmarkStart w:id="12" w:name="_Hlk517189037"/>
      <w:r w:rsidR="00335727" w:rsidRPr="002B1C1F">
        <w:rPr>
          <w:rFonts w:asciiTheme="minorHAnsi" w:hAnsiTheme="minorHAnsi" w:cstheme="minorHAnsi"/>
          <w:spacing w:val="-2"/>
          <w:lang w:val="en-GB"/>
        </w:rPr>
        <w:t>Nathan R. Kollar and Muhammad Shafiq, ed</w:t>
      </w:r>
      <w:r w:rsidR="00F03BF8">
        <w:rPr>
          <w:rFonts w:asciiTheme="minorHAnsi" w:hAnsiTheme="minorHAnsi" w:cstheme="minorHAnsi"/>
          <w:spacing w:val="-2"/>
          <w:lang w:val="en-GB"/>
        </w:rPr>
        <w:t>s</w:t>
      </w:r>
      <w:r w:rsidR="00335727" w:rsidRPr="002B1C1F">
        <w:rPr>
          <w:rFonts w:asciiTheme="minorHAnsi" w:hAnsiTheme="minorHAnsi" w:cstheme="minorHAnsi"/>
          <w:spacing w:val="-2"/>
          <w:lang w:val="en-GB"/>
        </w:rPr>
        <w:t xml:space="preserve">, </w:t>
      </w:r>
      <w:r w:rsidR="00335727" w:rsidRPr="002B1C1F">
        <w:rPr>
          <w:rFonts w:asciiTheme="minorHAnsi" w:hAnsiTheme="minorHAnsi" w:cstheme="minorHAnsi"/>
          <w:i/>
          <w:iCs/>
          <w:spacing w:val="-2"/>
          <w:lang w:val="en-GB"/>
        </w:rPr>
        <w:t>Poverty and Wealth in Judaism, Christianity, and Islam</w:t>
      </w:r>
      <w:r w:rsidR="00335727" w:rsidRPr="002B1C1F">
        <w:rPr>
          <w:rFonts w:asciiTheme="minorHAnsi" w:hAnsiTheme="minorHAnsi" w:cstheme="minorHAnsi"/>
          <w:spacing w:val="-2"/>
          <w:lang w:val="en-GB"/>
        </w:rPr>
        <w:t>, New York: Palgrave Macmillan, 263-274.</w:t>
      </w:r>
    </w:p>
    <w:bookmarkEnd w:id="12"/>
    <w:p w:rsidR="006A0CCC" w:rsidRPr="002B1C1F" w:rsidRDefault="006A0CCC" w:rsidP="00C76FC9">
      <w:pPr>
        <w:tabs>
          <w:tab w:val="left" w:pos="-720"/>
        </w:tabs>
        <w:spacing w:line="288" w:lineRule="auto"/>
        <w:rPr>
          <w:rFonts w:asciiTheme="minorHAnsi" w:hAnsiTheme="minorHAnsi" w:cstheme="minorHAnsi"/>
          <w:spacing w:val="-2"/>
          <w:lang w:val="en-GB"/>
        </w:rPr>
      </w:pPr>
    </w:p>
    <w:p w:rsidR="00C76FC9" w:rsidRDefault="00FF7BC6" w:rsidP="00C76FC9">
      <w:pPr>
        <w:tabs>
          <w:tab w:val="left" w:pos="-720"/>
        </w:tabs>
        <w:spacing w:line="288" w:lineRule="auto"/>
        <w:rPr>
          <w:rFonts w:asciiTheme="minorHAnsi" w:hAnsiTheme="minorHAnsi" w:cstheme="minorHAnsi"/>
          <w:spacing w:val="-2"/>
          <w:lang w:val="en-GB"/>
        </w:rPr>
      </w:pPr>
      <w:bookmarkStart w:id="13" w:name="_Hlk519525215"/>
      <w:bookmarkStart w:id="14" w:name="_Hlk519525246"/>
      <w:r w:rsidRPr="003A2476">
        <w:rPr>
          <w:rFonts w:asciiTheme="minorHAnsi" w:hAnsiTheme="minorHAnsi" w:cstheme="minorHAnsi"/>
          <w:spacing w:val="-2"/>
          <w:lang w:val="en-US"/>
        </w:rPr>
        <w:t>a</w:t>
      </w:r>
      <w:r w:rsidR="003E274B" w:rsidRPr="003A2476">
        <w:rPr>
          <w:rFonts w:asciiTheme="minorHAnsi" w:hAnsiTheme="minorHAnsi" w:cstheme="minorHAnsi"/>
          <w:spacing w:val="-2"/>
          <w:lang w:val="en-US"/>
        </w:rPr>
        <w:t>l</w:t>
      </w:r>
      <w:r w:rsidRPr="003A2476">
        <w:rPr>
          <w:rFonts w:asciiTheme="minorHAnsi" w:hAnsiTheme="minorHAnsi" w:cstheme="minorHAnsi"/>
          <w:spacing w:val="-2"/>
          <w:lang w:val="en-US"/>
        </w:rPr>
        <w:t>-</w:t>
      </w:r>
      <w:r w:rsidR="00C76FC9" w:rsidRPr="003A2476">
        <w:rPr>
          <w:rFonts w:asciiTheme="minorHAnsi" w:hAnsiTheme="minorHAnsi" w:cstheme="minorHAnsi"/>
          <w:spacing w:val="-2"/>
          <w:lang w:val="en-US"/>
        </w:rPr>
        <w:t>Qar</w:t>
      </w:r>
      <w:r w:rsidRPr="003A2476">
        <w:rPr>
          <w:rFonts w:asciiTheme="minorHAnsi" w:hAnsiTheme="minorHAnsi" w:cstheme="minorHAnsi"/>
          <w:spacing w:val="-2"/>
          <w:lang w:val="en-US"/>
        </w:rPr>
        <w:t>a</w:t>
      </w:r>
      <w:r w:rsidR="00C76FC9" w:rsidRPr="003A2476">
        <w:rPr>
          <w:rFonts w:asciiTheme="minorHAnsi" w:hAnsiTheme="minorHAnsi" w:cstheme="minorHAnsi"/>
          <w:spacing w:val="-2"/>
          <w:lang w:val="en-US"/>
        </w:rPr>
        <w:t>dawi</w:t>
      </w:r>
      <w:bookmarkEnd w:id="13"/>
      <w:r w:rsidR="00C76FC9" w:rsidRPr="003A2476">
        <w:rPr>
          <w:rFonts w:asciiTheme="minorHAnsi" w:hAnsiTheme="minorHAnsi" w:cstheme="minorHAnsi"/>
          <w:spacing w:val="-2"/>
          <w:lang w:val="en-US"/>
        </w:rPr>
        <w:t xml:space="preserve">, Yusuf (2000), </w:t>
      </w:r>
      <w:bookmarkEnd w:id="14"/>
      <w:r w:rsidR="00C76FC9" w:rsidRPr="003A2476">
        <w:rPr>
          <w:rFonts w:asciiTheme="minorHAnsi" w:hAnsiTheme="minorHAnsi" w:cstheme="minorHAnsi"/>
          <w:i/>
          <w:spacing w:val="-2"/>
          <w:lang w:val="en-US"/>
        </w:rPr>
        <w:t>Fiqh al zaka</w:t>
      </w:r>
      <w:r w:rsidR="00FA1FD7" w:rsidRPr="003A2476">
        <w:rPr>
          <w:rFonts w:asciiTheme="minorHAnsi" w:hAnsiTheme="minorHAnsi" w:cstheme="minorHAnsi"/>
          <w:i/>
          <w:spacing w:val="-2"/>
          <w:lang w:val="en-US"/>
        </w:rPr>
        <w:t>h</w:t>
      </w:r>
      <w:r w:rsidR="00C76FC9" w:rsidRPr="003A2476">
        <w:rPr>
          <w:rFonts w:asciiTheme="minorHAnsi" w:hAnsiTheme="minorHAnsi" w:cstheme="minorHAnsi"/>
          <w:spacing w:val="-2"/>
          <w:lang w:val="en-US"/>
        </w:rPr>
        <w:t xml:space="preserve">, vol. </w:t>
      </w:r>
      <w:r w:rsidR="00C76FC9" w:rsidRPr="002B1C1F">
        <w:rPr>
          <w:rFonts w:asciiTheme="minorHAnsi" w:hAnsiTheme="minorHAnsi" w:cstheme="minorHAnsi"/>
          <w:spacing w:val="-2"/>
          <w:lang w:val="en-GB"/>
        </w:rPr>
        <w:t xml:space="preserve">I, Jeddah: </w:t>
      </w:r>
      <w:r w:rsidR="00C76FC9" w:rsidRPr="002B1C1F">
        <w:rPr>
          <w:rFonts w:asciiTheme="minorHAnsi" w:hAnsiTheme="minorHAnsi" w:cstheme="minorHAnsi"/>
          <w:bCs/>
          <w:szCs w:val="21"/>
          <w:lang w:val="en-GB"/>
        </w:rPr>
        <w:t>King Abdulaziz University,</w:t>
      </w:r>
      <w:r w:rsidR="00C76FC9" w:rsidRPr="002B1C1F">
        <w:rPr>
          <w:rFonts w:asciiTheme="minorHAnsi" w:hAnsiTheme="minorHAnsi" w:cstheme="minorHAnsi"/>
          <w:b/>
          <w:bCs/>
          <w:szCs w:val="21"/>
          <w:lang w:val="en-GB"/>
        </w:rPr>
        <w:t xml:space="preserve"> </w:t>
      </w:r>
      <w:r w:rsidR="00C76FC9" w:rsidRPr="002B1C1F">
        <w:rPr>
          <w:rFonts w:asciiTheme="minorHAnsi" w:hAnsiTheme="minorHAnsi" w:cstheme="minorHAnsi"/>
          <w:szCs w:val="21"/>
          <w:lang w:val="en-GB"/>
        </w:rPr>
        <w:t>available on</w:t>
      </w:r>
      <w:r w:rsidR="00C76FC9" w:rsidRPr="002B1C1F">
        <w:rPr>
          <w:rFonts w:asciiTheme="minorHAnsi" w:hAnsiTheme="minorHAnsi" w:cstheme="minorHAnsi"/>
          <w:b/>
          <w:bCs/>
          <w:szCs w:val="21"/>
          <w:lang w:val="en-GB"/>
        </w:rPr>
        <w:t xml:space="preserve"> </w:t>
      </w:r>
      <w:hyperlink r:id="rId15" w:history="1">
        <w:r w:rsidR="00566866" w:rsidRPr="002B1C1F">
          <w:rPr>
            <w:rStyle w:val="Hyperlink"/>
            <w:rFonts w:asciiTheme="minorHAnsi" w:hAnsiTheme="minorHAnsi" w:cstheme="minorHAnsi"/>
            <w:bCs/>
            <w:color w:val="auto"/>
            <w:szCs w:val="21"/>
            <w:u w:val="none"/>
            <w:lang w:val="en-GB"/>
          </w:rPr>
          <w:t>http://iei.kau.edu.sa/Pages-E-EnglishPublications.aspx</w:t>
        </w:r>
      </w:hyperlink>
      <w:r w:rsidR="00C76FC9" w:rsidRPr="002B1C1F">
        <w:rPr>
          <w:rFonts w:asciiTheme="minorHAnsi" w:hAnsiTheme="minorHAnsi" w:cstheme="minorHAnsi"/>
          <w:bCs/>
          <w:szCs w:val="21"/>
          <w:lang w:val="en-GB"/>
        </w:rPr>
        <w:t>.</w:t>
      </w:r>
      <w:r>
        <w:rPr>
          <w:rFonts w:asciiTheme="minorHAnsi" w:hAnsiTheme="minorHAnsi" w:cstheme="minorHAnsi"/>
          <w:bCs/>
          <w:szCs w:val="21"/>
          <w:lang w:val="en-GB"/>
        </w:rPr>
        <w:t xml:space="preserve"> (In this publication his name is anglicized as Yusuf </w:t>
      </w:r>
      <w:r w:rsidRPr="00FA1FD7">
        <w:rPr>
          <w:rFonts w:asciiTheme="minorHAnsi" w:hAnsiTheme="minorHAnsi" w:cstheme="minorHAnsi"/>
          <w:spacing w:val="-2"/>
          <w:lang w:val="en-GB"/>
        </w:rPr>
        <w:t>Al Qardawi</w:t>
      </w:r>
      <w:r>
        <w:rPr>
          <w:rFonts w:asciiTheme="minorHAnsi" w:hAnsiTheme="minorHAnsi" w:cstheme="minorHAnsi"/>
          <w:spacing w:val="-2"/>
          <w:lang w:val="en-GB"/>
        </w:rPr>
        <w:t>).</w:t>
      </w:r>
    </w:p>
    <w:p w:rsidR="00FF7BC6" w:rsidRDefault="00FF7BC6" w:rsidP="00C76FC9">
      <w:pPr>
        <w:tabs>
          <w:tab w:val="left" w:pos="-720"/>
        </w:tabs>
        <w:spacing w:line="288" w:lineRule="auto"/>
        <w:rPr>
          <w:rFonts w:asciiTheme="minorHAnsi" w:hAnsiTheme="minorHAnsi" w:cstheme="minorHAnsi"/>
          <w:bCs/>
          <w:szCs w:val="21"/>
          <w:lang w:val="en-GB"/>
        </w:rPr>
      </w:pPr>
      <w:bookmarkStart w:id="15" w:name="_Hlk519525526"/>
    </w:p>
    <w:p w:rsidR="00FF7BC6" w:rsidRPr="00A911BC" w:rsidRDefault="00A911BC" w:rsidP="00C76FC9">
      <w:pPr>
        <w:tabs>
          <w:tab w:val="left" w:pos="-720"/>
        </w:tabs>
        <w:spacing w:line="288" w:lineRule="auto"/>
        <w:rPr>
          <w:rFonts w:asciiTheme="minorHAnsi" w:hAnsiTheme="minorHAnsi" w:cstheme="minorHAnsi"/>
          <w:bCs/>
          <w:szCs w:val="21"/>
          <w:lang w:val="en-GB"/>
        </w:rPr>
      </w:pPr>
      <w:r>
        <w:rPr>
          <w:rFonts w:asciiTheme="minorHAnsi" w:hAnsiTheme="minorHAnsi" w:cstheme="minorHAnsi"/>
          <w:spacing w:val="-2"/>
          <w:lang w:val="en-GB"/>
        </w:rPr>
        <w:t>a</w:t>
      </w:r>
      <w:r w:rsidRPr="00FA1FD7">
        <w:rPr>
          <w:rFonts w:asciiTheme="minorHAnsi" w:hAnsiTheme="minorHAnsi" w:cstheme="minorHAnsi"/>
          <w:spacing w:val="-2"/>
          <w:lang w:val="en-GB"/>
        </w:rPr>
        <w:t>l</w:t>
      </w:r>
      <w:r>
        <w:rPr>
          <w:rFonts w:asciiTheme="minorHAnsi" w:hAnsiTheme="minorHAnsi" w:cstheme="minorHAnsi"/>
          <w:spacing w:val="-2"/>
          <w:lang w:val="en-GB"/>
        </w:rPr>
        <w:t>-</w:t>
      </w:r>
      <w:r w:rsidRPr="00FA1FD7">
        <w:rPr>
          <w:rFonts w:asciiTheme="minorHAnsi" w:hAnsiTheme="minorHAnsi" w:cstheme="minorHAnsi"/>
          <w:spacing w:val="-2"/>
          <w:lang w:val="en-GB"/>
        </w:rPr>
        <w:t>Qar</w:t>
      </w:r>
      <w:r>
        <w:rPr>
          <w:rFonts w:asciiTheme="minorHAnsi" w:hAnsiTheme="minorHAnsi" w:cstheme="minorHAnsi"/>
          <w:spacing w:val="-2"/>
          <w:lang w:val="en-GB"/>
        </w:rPr>
        <w:t>a</w:t>
      </w:r>
      <w:r w:rsidRPr="00FA1FD7">
        <w:rPr>
          <w:rFonts w:asciiTheme="minorHAnsi" w:hAnsiTheme="minorHAnsi" w:cstheme="minorHAnsi"/>
          <w:spacing w:val="-2"/>
          <w:lang w:val="en-GB"/>
        </w:rPr>
        <w:t>dawi, Yusuf (20</w:t>
      </w:r>
      <w:r>
        <w:rPr>
          <w:rFonts w:asciiTheme="minorHAnsi" w:hAnsiTheme="minorHAnsi" w:cstheme="minorHAnsi"/>
          <w:spacing w:val="-2"/>
          <w:lang w:val="en-GB"/>
        </w:rPr>
        <w:t>1</w:t>
      </w:r>
      <w:r w:rsidRPr="00FA1FD7">
        <w:rPr>
          <w:rFonts w:asciiTheme="minorHAnsi" w:hAnsiTheme="minorHAnsi" w:cstheme="minorHAnsi"/>
          <w:spacing w:val="-2"/>
          <w:lang w:val="en-GB"/>
        </w:rPr>
        <w:t>0),</w:t>
      </w:r>
      <w:r>
        <w:rPr>
          <w:rFonts w:asciiTheme="minorHAnsi" w:hAnsiTheme="minorHAnsi" w:cstheme="minorHAnsi"/>
          <w:spacing w:val="-2"/>
          <w:lang w:val="en-GB"/>
        </w:rPr>
        <w:t xml:space="preserve"> </w:t>
      </w:r>
      <w:r>
        <w:rPr>
          <w:rFonts w:asciiTheme="minorHAnsi" w:hAnsiTheme="minorHAnsi" w:cstheme="minorHAnsi"/>
          <w:i/>
          <w:iCs/>
          <w:spacing w:val="-2"/>
          <w:lang w:val="en-GB"/>
        </w:rPr>
        <w:t>Economic Security in Islam</w:t>
      </w:r>
      <w:r>
        <w:rPr>
          <w:rFonts w:asciiTheme="minorHAnsi" w:hAnsiTheme="minorHAnsi" w:cstheme="minorHAnsi"/>
          <w:spacing w:val="-2"/>
          <w:lang w:val="en-GB"/>
        </w:rPr>
        <w:t>, Kuala Lumpur: Dar al Wahi Publication. First edition 1981.</w:t>
      </w:r>
    </w:p>
    <w:bookmarkEnd w:id="15"/>
    <w:p w:rsidR="00B3060C" w:rsidRPr="005B3D1C" w:rsidRDefault="00B3060C" w:rsidP="00566866">
      <w:pPr>
        <w:tabs>
          <w:tab w:val="left" w:pos="-720"/>
        </w:tabs>
        <w:spacing w:line="288" w:lineRule="auto"/>
        <w:rPr>
          <w:rFonts w:asciiTheme="minorHAnsi" w:hAnsiTheme="minorHAnsi" w:cstheme="minorHAnsi"/>
          <w:bCs/>
          <w:szCs w:val="21"/>
          <w:lang w:val="en-GB"/>
        </w:rPr>
      </w:pPr>
    </w:p>
    <w:p w:rsidR="00B3060C" w:rsidRPr="005B3D1C" w:rsidRDefault="00B3060C" w:rsidP="00566866">
      <w:pPr>
        <w:tabs>
          <w:tab w:val="left" w:pos="-720"/>
        </w:tabs>
        <w:spacing w:line="288" w:lineRule="auto"/>
        <w:rPr>
          <w:rFonts w:asciiTheme="minorHAnsi" w:hAnsiTheme="minorHAnsi" w:cstheme="minorHAnsi"/>
          <w:bCs/>
          <w:szCs w:val="21"/>
          <w:lang w:val="en-GB"/>
        </w:rPr>
      </w:pPr>
      <w:r w:rsidRPr="005B3D1C">
        <w:rPr>
          <w:rFonts w:asciiTheme="minorHAnsi" w:hAnsiTheme="minorHAnsi" w:cstheme="minorHAnsi"/>
          <w:bCs/>
          <w:szCs w:val="24"/>
          <w:lang w:val="en-GB"/>
        </w:rPr>
        <w:t>Alvaredo, Facundo, Lydia Assouad and Thomas Piketty (2017),</w:t>
      </w:r>
      <w:r w:rsidRPr="005B3D1C">
        <w:rPr>
          <w:rFonts w:asciiTheme="minorHAnsi" w:hAnsiTheme="minorHAnsi" w:cstheme="minorHAnsi"/>
          <w:bCs/>
          <w:szCs w:val="21"/>
          <w:lang w:val="en-GB"/>
        </w:rPr>
        <w:t xml:space="preserve"> ‘Measuring Inequality in the Middle East 1990-2016: The World's Most Unequal Region?’, CEPR Discussion Paper No. DP12405.</w:t>
      </w:r>
    </w:p>
    <w:p w:rsidR="00B3060C" w:rsidRPr="005B3D1C" w:rsidRDefault="00B3060C" w:rsidP="00566866">
      <w:pPr>
        <w:tabs>
          <w:tab w:val="left" w:pos="-720"/>
        </w:tabs>
        <w:spacing w:line="288" w:lineRule="auto"/>
        <w:rPr>
          <w:rFonts w:asciiTheme="minorHAnsi" w:hAnsiTheme="minorHAnsi" w:cstheme="minorHAnsi"/>
          <w:bCs/>
          <w:szCs w:val="21"/>
          <w:lang w:val="en-GB"/>
        </w:rPr>
      </w:pPr>
    </w:p>
    <w:p w:rsidR="00566866" w:rsidRPr="005B3D1C" w:rsidRDefault="00566866" w:rsidP="00566866">
      <w:pPr>
        <w:tabs>
          <w:tab w:val="left" w:pos="-720"/>
        </w:tabs>
        <w:spacing w:line="288" w:lineRule="auto"/>
        <w:rPr>
          <w:rFonts w:asciiTheme="minorHAnsi" w:hAnsiTheme="minorHAnsi" w:cstheme="minorHAnsi"/>
          <w:spacing w:val="-2"/>
          <w:lang w:val="en-GB"/>
        </w:rPr>
      </w:pPr>
      <w:r w:rsidRPr="005B3D1C">
        <w:rPr>
          <w:rFonts w:asciiTheme="minorHAnsi" w:hAnsiTheme="minorHAnsi" w:cstheme="minorHAnsi"/>
          <w:bCs/>
          <w:szCs w:val="21"/>
          <w:lang w:val="en-GB"/>
        </w:rPr>
        <w:t xml:space="preserve">Alwani, Zainab (2016), ‘Socioeconomic and Gender Justice in the Qur’an: Modern Challenges’, Chapter 5 in </w:t>
      </w:r>
      <w:r w:rsidRPr="005B3D1C">
        <w:rPr>
          <w:rFonts w:asciiTheme="minorHAnsi" w:hAnsiTheme="minorHAnsi" w:cstheme="minorHAnsi"/>
          <w:spacing w:val="-2"/>
          <w:lang w:val="en-GB"/>
        </w:rPr>
        <w:t xml:space="preserve">Nathan R. Kollar and Muhammad Shafiq, editors, </w:t>
      </w:r>
      <w:r w:rsidRPr="005B3D1C">
        <w:rPr>
          <w:rFonts w:asciiTheme="minorHAnsi" w:hAnsiTheme="minorHAnsi" w:cstheme="minorHAnsi"/>
          <w:i/>
          <w:iCs/>
          <w:spacing w:val="-2"/>
          <w:lang w:val="en-GB"/>
        </w:rPr>
        <w:t>Poverty and Wealth in Judaism, Christianity, and Islam</w:t>
      </w:r>
      <w:r w:rsidRPr="005B3D1C">
        <w:rPr>
          <w:rFonts w:asciiTheme="minorHAnsi" w:hAnsiTheme="minorHAnsi" w:cstheme="minorHAnsi"/>
          <w:spacing w:val="-2"/>
          <w:lang w:val="en-GB"/>
        </w:rPr>
        <w:t>, New York: Palgrave Macmillan, 77-103.</w:t>
      </w:r>
    </w:p>
    <w:p w:rsidR="00C76FC9" w:rsidRDefault="00C76FC9" w:rsidP="00C76FC9">
      <w:pPr>
        <w:spacing w:line="288" w:lineRule="auto"/>
        <w:rPr>
          <w:rFonts w:asciiTheme="minorHAnsi" w:hAnsiTheme="minorHAnsi" w:cstheme="minorHAnsi"/>
          <w:i/>
          <w:lang w:val="en-GB"/>
        </w:rPr>
      </w:pPr>
    </w:p>
    <w:p w:rsidR="00A20251" w:rsidRDefault="00A20251" w:rsidP="00A20251">
      <w:pPr>
        <w:spacing w:line="288" w:lineRule="auto"/>
        <w:rPr>
          <w:rFonts w:asciiTheme="minorHAnsi" w:hAnsiTheme="minorHAnsi" w:cstheme="minorHAnsi"/>
          <w:iCs/>
          <w:lang w:val="en-GB"/>
        </w:rPr>
      </w:pPr>
      <w:r>
        <w:rPr>
          <w:rFonts w:asciiTheme="minorHAnsi" w:hAnsiTheme="minorHAnsi" w:cstheme="minorHAnsi"/>
          <w:iCs/>
          <w:lang w:val="en-GB"/>
        </w:rPr>
        <w:t>Amnesty International (2013), ‘</w:t>
      </w:r>
      <w:r w:rsidRPr="00A20251">
        <w:rPr>
          <w:rFonts w:asciiTheme="minorHAnsi" w:hAnsiTheme="minorHAnsi" w:cstheme="minorHAnsi"/>
          <w:iCs/>
          <w:lang w:val="en-GB"/>
        </w:rPr>
        <w:t>The dark side of migration: spotlight on Qatar’s construction sector ahead of the world cup</w:t>
      </w:r>
      <w:r>
        <w:rPr>
          <w:rFonts w:asciiTheme="minorHAnsi" w:hAnsiTheme="minorHAnsi" w:cstheme="minorHAnsi"/>
          <w:iCs/>
          <w:lang w:val="en-GB"/>
        </w:rPr>
        <w:t>’.</w:t>
      </w:r>
    </w:p>
    <w:p w:rsidR="00F265A2" w:rsidRDefault="00F265A2" w:rsidP="00A20251">
      <w:pPr>
        <w:spacing w:line="288" w:lineRule="auto"/>
        <w:rPr>
          <w:rFonts w:asciiTheme="minorHAnsi" w:hAnsiTheme="minorHAnsi" w:cstheme="minorHAnsi"/>
          <w:iCs/>
          <w:lang w:val="en-GB"/>
        </w:rPr>
      </w:pPr>
    </w:p>
    <w:p w:rsidR="00F265A2" w:rsidRPr="00A20251" w:rsidRDefault="00F265A2" w:rsidP="00F265A2">
      <w:pPr>
        <w:spacing w:line="288" w:lineRule="auto"/>
        <w:rPr>
          <w:rFonts w:asciiTheme="minorHAnsi" w:hAnsiTheme="minorHAnsi" w:cstheme="minorHAnsi"/>
          <w:iCs/>
          <w:lang w:val="en-GB"/>
        </w:rPr>
      </w:pPr>
      <w:r w:rsidRPr="00F265A2">
        <w:rPr>
          <w:rFonts w:asciiTheme="minorHAnsi" w:hAnsiTheme="minorHAnsi" w:cstheme="minorHAnsi"/>
          <w:iCs/>
          <w:lang w:val="en-US"/>
        </w:rPr>
        <w:t xml:space="preserve">Aristotle (1992), </w:t>
      </w:r>
      <w:r w:rsidRPr="00F265A2">
        <w:rPr>
          <w:rFonts w:asciiTheme="minorHAnsi" w:hAnsiTheme="minorHAnsi" w:cstheme="minorHAnsi"/>
          <w:i/>
          <w:iCs/>
          <w:lang w:val="en-US"/>
        </w:rPr>
        <w:t>The Politics</w:t>
      </w:r>
      <w:r w:rsidRPr="00F265A2">
        <w:rPr>
          <w:rFonts w:asciiTheme="minorHAnsi" w:hAnsiTheme="minorHAnsi" w:cstheme="minorHAnsi"/>
          <w:iCs/>
          <w:lang w:val="en-US"/>
        </w:rPr>
        <w:t>, translated by T.A. Sinclair, revised by T.J.</w:t>
      </w:r>
      <w:r>
        <w:rPr>
          <w:rFonts w:asciiTheme="minorHAnsi" w:hAnsiTheme="minorHAnsi" w:cstheme="minorHAnsi"/>
          <w:iCs/>
          <w:lang w:val="en-US"/>
        </w:rPr>
        <w:t xml:space="preserve"> </w:t>
      </w:r>
      <w:r w:rsidRPr="00F265A2">
        <w:rPr>
          <w:rFonts w:asciiTheme="minorHAnsi" w:hAnsiTheme="minorHAnsi" w:cstheme="minorHAnsi"/>
          <w:iCs/>
          <w:lang w:val="en-US"/>
        </w:rPr>
        <w:t xml:space="preserve">Saunders, </w:t>
      </w:r>
      <w:r>
        <w:rPr>
          <w:rFonts w:asciiTheme="minorHAnsi" w:hAnsiTheme="minorHAnsi" w:cstheme="minorHAnsi"/>
          <w:iCs/>
          <w:lang w:val="en-US"/>
        </w:rPr>
        <w:t>H</w:t>
      </w:r>
      <w:r w:rsidRPr="00F265A2">
        <w:rPr>
          <w:rFonts w:asciiTheme="minorHAnsi" w:hAnsiTheme="minorHAnsi" w:cstheme="minorHAnsi"/>
          <w:iCs/>
          <w:lang w:val="en-US"/>
        </w:rPr>
        <w:t>armondsworth: Penguin.</w:t>
      </w:r>
    </w:p>
    <w:p w:rsidR="00A20251" w:rsidRPr="005B3D1C" w:rsidRDefault="00A20251" w:rsidP="00C76FC9">
      <w:pPr>
        <w:spacing w:line="288" w:lineRule="auto"/>
        <w:rPr>
          <w:rFonts w:asciiTheme="minorHAnsi" w:hAnsiTheme="minorHAnsi" w:cstheme="minorHAnsi"/>
          <w:i/>
          <w:lang w:val="en-GB"/>
        </w:rPr>
      </w:pPr>
    </w:p>
    <w:p w:rsidR="004A31F5" w:rsidRPr="005B3D1C" w:rsidRDefault="004A31F5" w:rsidP="004A31F5">
      <w:pPr>
        <w:spacing w:line="288" w:lineRule="auto"/>
        <w:rPr>
          <w:rFonts w:asciiTheme="minorHAnsi" w:hAnsiTheme="minorHAnsi" w:cstheme="minorHAnsi"/>
          <w:i/>
          <w:lang w:val="en-GB" w:eastAsia="en-GB"/>
        </w:rPr>
      </w:pPr>
      <w:r w:rsidRPr="005B3D1C">
        <w:rPr>
          <w:rFonts w:asciiTheme="minorHAnsi" w:hAnsiTheme="minorHAnsi" w:cstheme="minorHAnsi"/>
          <w:iCs/>
          <w:lang w:val="en-GB"/>
        </w:rPr>
        <w:t xml:space="preserve">Asutay, Mehmet (2012), ‘The Socio-Ethical Failure in Islamic Banking and Finance’, </w:t>
      </w:r>
      <w:r w:rsidRPr="005B3D1C">
        <w:rPr>
          <w:rFonts w:asciiTheme="minorHAnsi" w:hAnsiTheme="minorHAnsi" w:cstheme="minorHAnsi"/>
          <w:i/>
          <w:lang w:val="en-GB" w:eastAsia="en-GB"/>
        </w:rPr>
        <w:t>New Horizon</w:t>
      </w:r>
      <w:r w:rsidRPr="005B3D1C">
        <w:rPr>
          <w:rFonts w:asciiTheme="minorHAnsi" w:hAnsiTheme="minorHAnsi" w:cstheme="minorHAnsi"/>
          <w:iCs/>
          <w:lang w:val="en-GB" w:eastAsia="en-GB"/>
        </w:rPr>
        <w:t xml:space="preserve">, </w:t>
      </w:r>
      <w:r w:rsidR="005B3D1C" w:rsidRPr="005B3D1C">
        <w:rPr>
          <w:rFonts w:asciiTheme="minorHAnsi" w:hAnsiTheme="minorHAnsi" w:cstheme="minorHAnsi"/>
          <w:iCs/>
          <w:lang w:val="en-GB" w:eastAsia="en-GB"/>
        </w:rPr>
        <w:t xml:space="preserve">Nr. </w:t>
      </w:r>
      <w:r w:rsidRPr="005B3D1C">
        <w:rPr>
          <w:rFonts w:asciiTheme="minorHAnsi" w:hAnsiTheme="minorHAnsi" w:cstheme="minorHAnsi"/>
          <w:lang w:val="en-GB" w:eastAsia="en-GB"/>
        </w:rPr>
        <w:t>182.</w:t>
      </w:r>
    </w:p>
    <w:p w:rsidR="0044232E" w:rsidRPr="0044232E" w:rsidRDefault="0044232E" w:rsidP="0044232E">
      <w:pPr>
        <w:spacing w:line="288" w:lineRule="auto"/>
        <w:rPr>
          <w:rFonts w:asciiTheme="majorBidi" w:hAnsiTheme="majorBidi" w:cstheme="majorBidi"/>
          <w:lang w:val="en-GB"/>
        </w:rPr>
      </w:pPr>
    </w:p>
    <w:p w:rsidR="0044232E" w:rsidRPr="0044232E" w:rsidRDefault="0044232E" w:rsidP="0044232E">
      <w:pPr>
        <w:spacing w:line="288" w:lineRule="auto"/>
        <w:rPr>
          <w:rFonts w:asciiTheme="majorBidi" w:hAnsiTheme="majorBidi" w:cstheme="majorBidi"/>
          <w:lang w:val="en-GB"/>
        </w:rPr>
      </w:pPr>
      <w:r w:rsidRPr="0044232E">
        <w:rPr>
          <w:rFonts w:asciiTheme="majorBidi" w:hAnsiTheme="majorBidi" w:cstheme="majorBidi"/>
          <w:lang w:val="en-GB"/>
        </w:rPr>
        <w:t>Ayub, Muhammad, and Camille Paldi (2015), ‘Dichotomy between Sharī‘ah Compliance and the Economic Goals of Islamic Finance Institutions’</w:t>
      </w:r>
      <w:r w:rsidRPr="0044232E">
        <w:rPr>
          <w:rFonts w:asciiTheme="majorBidi" w:hAnsiTheme="majorBidi" w:cstheme="majorBidi"/>
          <w:i/>
          <w:lang w:val="en-GB"/>
        </w:rPr>
        <w:t>, Journal of Islamic Business and Management</w:t>
      </w:r>
      <w:r w:rsidRPr="0044232E">
        <w:rPr>
          <w:rFonts w:asciiTheme="majorBidi" w:hAnsiTheme="majorBidi" w:cstheme="majorBidi"/>
          <w:lang w:val="en-GB"/>
        </w:rPr>
        <w:t xml:space="preserve">, </w:t>
      </w:r>
      <w:r w:rsidRPr="0044232E">
        <w:rPr>
          <w:rFonts w:asciiTheme="majorBidi" w:hAnsiTheme="majorBidi" w:cstheme="majorBidi"/>
          <w:b/>
          <w:lang w:val="en-GB"/>
        </w:rPr>
        <w:t>5</w:t>
      </w:r>
      <w:r w:rsidRPr="0044232E">
        <w:rPr>
          <w:rFonts w:asciiTheme="majorBidi" w:hAnsiTheme="majorBidi" w:cstheme="majorBidi"/>
          <w:lang w:val="en-GB"/>
        </w:rPr>
        <w:t xml:space="preserve"> (2), 69-98.</w:t>
      </w:r>
    </w:p>
    <w:p w:rsidR="004A31F5" w:rsidRPr="005B3D1C" w:rsidRDefault="004A31F5" w:rsidP="00C76FC9">
      <w:pPr>
        <w:spacing w:line="288" w:lineRule="auto"/>
        <w:rPr>
          <w:rFonts w:asciiTheme="minorHAnsi" w:hAnsiTheme="minorHAnsi" w:cstheme="minorHAnsi"/>
          <w:i/>
          <w:lang w:val="en-GB"/>
        </w:rPr>
      </w:pPr>
    </w:p>
    <w:p w:rsidR="00B6115B" w:rsidRPr="005B3D1C" w:rsidRDefault="00C76FC9" w:rsidP="00C76FC9">
      <w:pPr>
        <w:spacing w:line="288" w:lineRule="auto"/>
        <w:rPr>
          <w:rFonts w:asciiTheme="minorHAnsi" w:hAnsiTheme="minorHAnsi" w:cstheme="minorHAnsi"/>
          <w:noProof w:val="0"/>
          <w:szCs w:val="24"/>
          <w:lang w:val="en-GB"/>
        </w:rPr>
      </w:pPr>
      <w:r w:rsidRPr="005B3D1C">
        <w:rPr>
          <w:rFonts w:asciiTheme="minorHAnsi" w:hAnsiTheme="minorHAnsi" w:cstheme="minorHAnsi"/>
          <w:lang w:val="en-GB"/>
        </w:rPr>
        <w:t xml:space="preserve">Bashir, Mohamed Sharif,  Hajah Nur Annisa Haji Sarbini and Hajah Rose Abdullah (2012), ‘Zakat Management and Capital Assistances Programme in Brunei Darussalam’, </w:t>
      </w:r>
      <w:r w:rsidRPr="005B3D1C">
        <w:rPr>
          <w:rFonts w:asciiTheme="minorHAnsi" w:hAnsiTheme="minorHAnsi" w:cstheme="minorHAnsi"/>
          <w:i/>
          <w:lang w:val="en-GB"/>
        </w:rPr>
        <w:t>The Journal of Muamalat and Islamic Finance Research</w:t>
      </w:r>
      <w:r w:rsidRPr="005B3D1C">
        <w:rPr>
          <w:rFonts w:asciiTheme="minorHAnsi" w:hAnsiTheme="minorHAnsi" w:cstheme="minorHAnsi"/>
          <w:lang w:val="en-GB"/>
        </w:rPr>
        <w:t xml:space="preserve">, </w:t>
      </w:r>
      <w:r w:rsidRPr="005B3D1C">
        <w:rPr>
          <w:rFonts w:asciiTheme="minorHAnsi" w:hAnsiTheme="minorHAnsi" w:cstheme="minorHAnsi"/>
          <w:b/>
          <w:lang w:val="en-GB"/>
        </w:rPr>
        <w:t>9</w:t>
      </w:r>
      <w:r w:rsidRPr="005B3D1C">
        <w:rPr>
          <w:rFonts w:asciiTheme="minorHAnsi" w:hAnsiTheme="minorHAnsi" w:cstheme="minorHAnsi"/>
          <w:lang w:val="en-GB"/>
        </w:rPr>
        <w:t xml:space="preserve"> (1), 27-60</w:t>
      </w:r>
    </w:p>
    <w:p w:rsidR="003E274B" w:rsidRPr="00A56084" w:rsidRDefault="003E274B" w:rsidP="003E274B">
      <w:pPr>
        <w:widowControl w:val="0"/>
        <w:spacing w:line="288" w:lineRule="auto"/>
        <w:rPr>
          <w:rFonts w:asciiTheme="majorBidi" w:eastAsia="TimesNRMTPro" w:hAnsiTheme="majorBidi" w:cstheme="majorBidi"/>
          <w:lang w:val="en-GB"/>
        </w:rPr>
      </w:pPr>
    </w:p>
    <w:p w:rsidR="003E274B" w:rsidRPr="008966E5" w:rsidRDefault="003E274B" w:rsidP="003E274B">
      <w:pPr>
        <w:tabs>
          <w:tab w:val="left" w:pos="-720"/>
        </w:tabs>
        <w:spacing w:line="288" w:lineRule="auto"/>
        <w:rPr>
          <w:rFonts w:ascii="Times New Roman" w:hAnsi="Times New Roman"/>
          <w:b/>
          <w:kern w:val="36"/>
          <w:szCs w:val="24"/>
          <w:lang w:val="en-US"/>
        </w:rPr>
      </w:pPr>
      <w:r w:rsidRPr="003E274B">
        <w:rPr>
          <w:rFonts w:asciiTheme="majorBidi" w:hAnsiTheme="majorBidi" w:cstheme="majorBidi"/>
          <w:bCs/>
          <w:kern w:val="36"/>
          <w:szCs w:val="24"/>
          <w:lang w:val="en-US"/>
        </w:rPr>
        <w:t xml:space="preserve">Bashir, Abdel-Hameed (2018), ‘Reducing Poverty and Income Inequalities: Current </w:t>
      </w:r>
      <w:r w:rsidRPr="008966E5">
        <w:rPr>
          <w:rFonts w:ascii="Times New Roman" w:hAnsi="Times New Roman"/>
          <w:bCs/>
          <w:kern w:val="36"/>
          <w:szCs w:val="24"/>
          <w:lang w:val="en-US"/>
        </w:rPr>
        <w:t xml:space="preserve">Approaches and Islamic Perspective’, </w:t>
      </w:r>
      <w:r w:rsidRPr="008966E5">
        <w:rPr>
          <w:rFonts w:ascii="Times New Roman" w:hAnsi="Times New Roman"/>
          <w:bCs/>
          <w:i/>
          <w:iCs/>
          <w:kern w:val="36"/>
          <w:szCs w:val="24"/>
          <w:lang w:val="en-US"/>
        </w:rPr>
        <w:t>JKAU Islamic Economics</w:t>
      </w:r>
      <w:r w:rsidRPr="008966E5">
        <w:rPr>
          <w:rFonts w:ascii="Times New Roman" w:hAnsi="Times New Roman"/>
          <w:bCs/>
          <w:kern w:val="36"/>
          <w:szCs w:val="24"/>
          <w:lang w:val="en-US"/>
        </w:rPr>
        <w:t>,</w:t>
      </w:r>
      <w:r w:rsidRPr="008966E5">
        <w:rPr>
          <w:rFonts w:ascii="Times New Roman" w:hAnsi="Times New Roman"/>
          <w:b/>
          <w:kern w:val="36"/>
          <w:szCs w:val="24"/>
          <w:lang w:val="en-US"/>
        </w:rPr>
        <w:t xml:space="preserve"> 31 </w:t>
      </w:r>
      <w:r w:rsidRPr="008966E5">
        <w:rPr>
          <w:rFonts w:ascii="Times New Roman" w:hAnsi="Times New Roman"/>
          <w:bCs/>
          <w:kern w:val="36"/>
          <w:szCs w:val="24"/>
          <w:lang w:val="en-US"/>
        </w:rPr>
        <w:t>(1), 93-104.</w:t>
      </w:r>
    </w:p>
    <w:p w:rsidR="00D337E3" w:rsidRPr="008966E5" w:rsidRDefault="00D337E3" w:rsidP="00D337E3">
      <w:pPr>
        <w:spacing w:line="288" w:lineRule="auto"/>
        <w:rPr>
          <w:rFonts w:ascii="Times New Roman" w:hAnsi="Times New Roman"/>
          <w:lang w:val="en-US"/>
        </w:rPr>
      </w:pPr>
    </w:p>
    <w:p w:rsidR="005A491B" w:rsidRPr="008966E5" w:rsidRDefault="00D337E3" w:rsidP="00D337E3">
      <w:pPr>
        <w:spacing w:line="288" w:lineRule="auto"/>
        <w:rPr>
          <w:rFonts w:ascii="Times New Roman" w:hAnsi="Times New Roman"/>
          <w:lang w:val="en-GB"/>
        </w:rPr>
      </w:pPr>
      <w:r w:rsidRPr="008966E5">
        <w:rPr>
          <w:rFonts w:ascii="Times New Roman" w:hAnsi="Times New Roman"/>
          <w:lang w:val="en-GB"/>
        </w:rPr>
        <w:t xml:space="preserve">Biéler, André (2005), </w:t>
      </w:r>
      <w:r w:rsidRPr="008966E5">
        <w:rPr>
          <w:rFonts w:ascii="Times New Roman" w:hAnsi="Times New Roman"/>
          <w:i/>
          <w:iCs/>
          <w:lang w:val="en-GB"/>
        </w:rPr>
        <w:t>Calvin’s Economic and Social Thought</w:t>
      </w:r>
      <w:r w:rsidRPr="008966E5">
        <w:rPr>
          <w:rFonts w:ascii="Times New Roman" w:hAnsi="Times New Roman"/>
          <w:lang w:val="en-GB"/>
        </w:rPr>
        <w:t>, Geneva: WCC Publications, World Council of Churches.</w:t>
      </w:r>
    </w:p>
    <w:p w:rsidR="00D337E3" w:rsidRPr="008966E5" w:rsidRDefault="00D337E3" w:rsidP="009D2448">
      <w:pPr>
        <w:spacing w:line="288" w:lineRule="auto"/>
        <w:rPr>
          <w:rFonts w:ascii="Times New Roman" w:hAnsi="Times New Roman"/>
          <w:lang w:val="en-GB"/>
        </w:rPr>
      </w:pPr>
    </w:p>
    <w:p w:rsidR="00A16084" w:rsidRPr="008966E5" w:rsidRDefault="00A16084" w:rsidP="009D2448">
      <w:pPr>
        <w:spacing w:line="288" w:lineRule="auto"/>
        <w:rPr>
          <w:rFonts w:ascii="Times New Roman" w:hAnsi="Times New Roman"/>
          <w:lang w:val="en-GB"/>
        </w:rPr>
      </w:pPr>
      <w:r w:rsidRPr="008966E5">
        <w:rPr>
          <w:rFonts w:ascii="Times New Roman" w:hAnsi="Times New Roman"/>
          <w:szCs w:val="24"/>
          <w:lang w:val="en-GB"/>
        </w:rPr>
        <w:t>Birt, M. Yahya Birt (</w:t>
      </w:r>
      <w:r w:rsidR="00266C71" w:rsidRPr="008966E5">
        <w:rPr>
          <w:rFonts w:ascii="Times New Roman" w:hAnsi="Times New Roman"/>
          <w:szCs w:val="24"/>
          <w:lang w:val="en-GB"/>
        </w:rPr>
        <w:t>1</w:t>
      </w:r>
      <w:r w:rsidRPr="008966E5">
        <w:rPr>
          <w:rFonts w:ascii="Times New Roman" w:hAnsi="Times New Roman"/>
          <w:szCs w:val="24"/>
          <w:lang w:val="en-GB"/>
        </w:rPr>
        <w:t>996), ‘</w:t>
      </w:r>
      <w:r w:rsidRPr="008966E5">
        <w:rPr>
          <w:rFonts w:ascii="Times New Roman" w:hAnsi="Times New Roman"/>
        </w:rPr>
        <w:fldChar w:fldCharType="begin"/>
      </w:r>
      <w:r w:rsidRPr="008966E5">
        <w:rPr>
          <w:rFonts w:ascii="Times New Roman" w:hAnsi="Times New Roman"/>
          <w:lang w:val="en-GB"/>
          <w:rPrChange w:id="16" w:author="hv" w:date="2018-01-23T12:09:00Z">
            <w:rPr/>
          </w:rPrChange>
        </w:rPr>
        <w:instrText xml:space="preserve"> HYPERLINK "http://www.freerepublic.com/focus/fr/531762/posts" \t "_self" </w:instrText>
      </w:r>
      <w:r w:rsidRPr="008966E5">
        <w:rPr>
          <w:rFonts w:ascii="Times New Roman" w:hAnsi="Times New Roman"/>
        </w:rPr>
        <w:fldChar w:fldCharType="separate"/>
      </w:r>
      <w:r w:rsidRPr="008966E5">
        <w:rPr>
          <w:rFonts w:ascii="Times New Roman" w:hAnsi="Times New Roman"/>
          <w:bCs/>
          <w:szCs w:val="24"/>
          <w:lang w:val="en-GB"/>
        </w:rPr>
        <w:t>The Message of Fazlur Rahman</w:t>
      </w:r>
      <w:r w:rsidRPr="008966E5">
        <w:rPr>
          <w:rFonts w:ascii="Times New Roman" w:hAnsi="Times New Roman"/>
          <w:bCs/>
          <w:szCs w:val="24"/>
          <w:lang w:val="en-GB"/>
        </w:rPr>
        <w:fldChar w:fldCharType="end"/>
      </w:r>
      <w:r w:rsidRPr="008966E5">
        <w:rPr>
          <w:rFonts w:ascii="Times New Roman" w:hAnsi="Times New Roman"/>
          <w:bCs/>
          <w:szCs w:val="24"/>
          <w:lang w:val="en-GB"/>
        </w:rPr>
        <w:t>’</w:t>
      </w:r>
      <w:r w:rsidRPr="008966E5">
        <w:rPr>
          <w:rFonts w:ascii="Times New Roman" w:hAnsi="Times New Roman"/>
          <w:szCs w:val="24"/>
          <w:lang w:val="en-GB"/>
        </w:rPr>
        <w:t xml:space="preserve">, </w:t>
      </w:r>
      <w:r w:rsidRPr="008966E5">
        <w:rPr>
          <w:rFonts w:ascii="Times New Roman" w:hAnsi="Times New Roman"/>
        </w:rPr>
        <w:fldChar w:fldCharType="begin"/>
      </w:r>
      <w:r w:rsidRPr="008966E5">
        <w:rPr>
          <w:rFonts w:ascii="Times New Roman" w:hAnsi="Times New Roman"/>
          <w:lang w:val="en-GB"/>
          <w:rPrChange w:id="17" w:author="hv" w:date="2018-01-23T12:09:00Z">
            <w:rPr/>
          </w:rPrChange>
        </w:rPr>
        <w:instrText xml:space="preserve"> HYPERLINK "http://www.freerepublic.com/%5Ehttp:/www-ee.swan.ac.uk/AMR/publications/papers/myb-lec1.txt" \t "_blank" </w:instrText>
      </w:r>
      <w:r w:rsidRPr="008966E5">
        <w:rPr>
          <w:rFonts w:ascii="Times New Roman" w:hAnsi="Times New Roman"/>
        </w:rPr>
        <w:fldChar w:fldCharType="separate"/>
      </w:r>
      <w:r w:rsidRPr="008966E5">
        <w:rPr>
          <w:rFonts w:ascii="Times New Roman" w:hAnsi="Times New Roman"/>
          <w:bCs/>
          <w:szCs w:val="24"/>
          <w:lang w:val="en-GB"/>
        </w:rPr>
        <w:t>Association of Muslim Researchers</w:t>
      </w:r>
      <w:r w:rsidRPr="008966E5">
        <w:rPr>
          <w:rFonts w:ascii="Times New Roman" w:hAnsi="Times New Roman"/>
          <w:bCs/>
          <w:szCs w:val="24"/>
          <w:lang w:val="en-GB"/>
        </w:rPr>
        <w:fldChar w:fldCharType="end"/>
      </w:r>
      <w:r w:rsidRPr="008966E5">
        <w:rPr>
          <w:rFonts w:ascii="Times New Roman" w:hAnsi="Times New Roman"/>
          <w:lang w:val="en-GB"/>
        </w:rPr>
        <w:t>, posted in 2001 as http://www.freerepublic.com/focus/fr/531762/posts.</w:t>
      </w:r>
    </w:p>
    <w:p w:rsidR="00A16084" w:rsidRPr="008966E5" w:rsidRDefault="00A16084" w:rsidP="009D2448">
      <w:pPr>
        <w:spacing w:line="288" w:lineRule="auto"/>
        <w:rPr>
          <w:rFonts w:ascii="Times New Roman" w:hAnsi="Times New Roman"/>
          <w:lang w:val="en-GB"/>
        </w:rPr>
      </w:pPr>
    </w:p>
    <w:p w:rsidR="005F044D" w:rsidRPr="008966E5" w:rsidRDefault="005F044D" w:rsidP="005F044D">
      <w:pPr>
        <w:spacing w:line="288" w:lineRule="auto"/>
        <w:rPr>
          <w:rFonts w:ascii="Times New Roman" w:hAnsi="Times New Roman"/>
          <w:lang w:val="en-GB"/>
        </w:rPr>
      </w:pPr>
      <w:r w:rsidRPr="008966E5">
        <w:rPr>
          <w:rFonts w:ascii="Times New Roman" w:hAnsi="Times New Roman"/>
          <w:lang w:val="en-GB"/>
        </w:rPr>
        <w:t>CBUAE (2010), ‘Product details shariacompliant certificate of deposit (ICD)’, Central Bank of the UAE, www.centralbank.ae/en/pdf/notices/11-2010_2.pdf.</w:t>
      </w:r>
    </w:p>
    <w:p w:rsidR="005F044D" w:rsidRPr="008966E5" w:rsidRDefault="005F044D" w:rsidP="009D2448">
      <w:pPr>
        <w:spacing w:line="288" w:lineRule="auto"/>
        <w:rPr>
          <w:rFonts w:ascii="Times New Roman" w:hAnsi="Times New Roman"/>
          <w:lang w:val="en-GB"/>
        </w:rPr>
      </w:pPr>
    </w:p>
    <w:p w:rsidR="005A491B" w:rsidRPr="008966E5" w:rsidRDefault="005A491B" w:rsidP="009D2448">
      <w:pPr>
        <w:spacing w:line="288" w:lineRule="auto"/>
        <w:rPr>
          <w:rFonts w:ascii="Times New Roman" w:hAnsi="Times New Roman"/>
          <w:lang w:val="en-GB"/>
        </w:rPr>
      </w:pPr>
      <w:r w:rsidRPr="008966E5">
        <w:rPr>
          <w:rFonts w:ascii="Times New Roman" w:hAnsi="Times New Roman"/>
          <w:lang w:val="en-GB"/>
        </w:rPr>
        <w:t xml:space="preserve">Chapra, M. Umer (1992), </w:t>
      </w:r>
      <w:r w:rsidRPr="008966E5">
        <w:rPr>
          <w:rFonts w:ascii="Times New Roman" w:hAnsi="Times New Roman"/>
          <w:i/>
          <w:lang w:val="en-GB"/>
        </w:rPr>
        <w:t>Islam and the economic challenge</w:t>
      </w:r>
      <w:r w:rsidRPr="008966E5">
        <w:rPr>
          <w:rFonts w:ascii="Times New Roman" w:hAnsi="Times New Roman"/>
          <w:lang w:val="en-GB"/>
        </w:rPr>
        <w:t>, Hemdon, VA, USA: The Inte</w:t>
      </w:r>
      <w:r w:rsidR="009E3CCB">
        <w:rPr>
          <w:rFonts w:ascii="Times New Roman" w:hAnsi="Times New Roman"/>
          <w:lang w:val="en-GB"/>
        </w:rPr>
        <w:t>rnational Institute of Islamic T</w:t>
      </w:r>
      <w:bookmarkStart w:id="18" w:name="_GoBack"/>
      <w:bookmarkEnd w:id="18"/>
      <w:r w:rsidRPr="008966E5">
        <w:rPr>
          <w:rFonts w:ascii="Times New Roman" w:hAnsi="Times New Roman"/>
          <w:lang w:val="en-GB"/>
        </w:rPr>
        <w:t>hought; Nairobi and Kano: The Islamic Foundation.</w:t>
      </w:r>
    </w:p>
    <w:p w:rsidR="00C76FC9" w:rsidRPr="008966E5" w:rsidRDefault="00C76FC9" w:rsidP="009D2448">
      <w:pPr>
        <w:spacing w:line="288" w:lineRule="auto"/>
        <w:rPr>
          <w:rFonts w:ascii="Times New Roman" w:hAnsi="Times New Roman"/>
          <w:noProof w:val="0"/>
          <w:szCs w:val="24"/>
          <w:lang w:val="en-GB"/>
        </w:rPr>
      </w:pPr>
    </w:p>
    <w:p w:rsidR="007B50B0" w:rsidRPr="001E6972" w:rsidRDefault="007B50B0" w:rsidP="007B50B0">
      <w:pPr>
        <w:spacing w:line="288" w:lineRule="auto"/>
        <w:rPr>
          <w:rFonts w:ascii="Times New Roman" w:hAnsi="Times New Roman"/>
          <w:spacing w:val="-2"/>
          <w:lang w:val="en-GB"/>
        </w:rPr>
      </w:pPr>
      <w:r w:rsidRPr="001E6972">
        <w:rPr>
          <w:rFonts w:ascii="Times New Roman" w:eastAsia="TimesNRMTPro" w:hAnsi="Times New Roman"/>
          <w:lang w:val="en-GB"/>
        </w:rPr>
        <w:t>Clifford Chance (2016), ‘New product documentation for Wiqayah Min Taqallub As'aar Assarf (Islamic Foreign Exchange Forwards)’,  available on</w:t>
      </w:r>
      <w:r w:rsidRPr="001E6972">
        <w:rPr>
          <w:rFonts w:ascii="Times New Roman" w:hAnsi="Times New Roman"/>
          <w:spacing w:val="-2"/>
          <w:lang w:val="en-GB"/>
        </w:rPr>
        <w:t xml:space="preserve"> </w:t>
      </w:r>
      <w:hyperlink r:id="rId16" w:history="1">
        <w:r w:rsidRPr="001E6972">
          <w:rPr>
            <w:rStyle w:val="Hyperlink"/>
            <w:rFonts w:ascii="Times New Roman" w:hAnsi="Times New Roman"/>
            <w:color w:val="auto"/>
            <w:spacing w:val="-2"/>
            <w:u w:val="none"/>
            <w:lang w:val="en-GB"/>
          </w:rPr>
          <w:t>http://www.iifm.net/published-standards</w:t>
        </w:r>
      </w:hyperlink>
      <w:r w:rsidRPr="001E6972">
        <w:rPr>
          <w:rFonts w:ascii="Times New Roman" w:hAnsi="Times New Roman"/>
          <w:spacing w:val="-2"/>
          <w:lang w:val="en-GB"/>
        </w:rPr>
        <w:t>.</w:t>
      </w:r>
    </w:p>
    <w:p w:rsidR="006A6057" w:rsidRPr="001E6972" w:rsidRDefault="006A6057" w:rsidP="007B50B0">
      <w:pPr>
        <w:spacing w:line="288" w:lineRule="auto"/>
        <w:rPr>
          <w:rFonts w:ascii="Times New Roman" w:hAnsi="Times New Roman"/>
          <w:spacing w:val="-2"/>
          <w:lang w:val="en-GB"/>
        </w:rPr>
      </w:pPr>
    </w:p>
    <w:p w:rsidR="006A6057" w:rsidRPr="001E6972" w:rsidRDefault="006A6057" w:rsidP="007B50B0">
      <w:pPr>
        <w:spacing w:line="288" w:lineRule="auto"/>
        <w:rPr>
          <w:rFonts w:ascii="Times New Roman" w:eastAsia="TimesNRMTPro" w:hAnsi="Times New Roman"/>
          <w:lang w:val="en-GB"/>
        </w:rPr>
      </w:pPr>
      <w:r w:rsidRPr="001E6972">
        <w:rPr>
          <w:rFonts w:ascii="Times New Roman" w:eastAsia="TimesNRMTPro" w:hAnsi="Times New Roman"/>
          <w:lang w:val="en-GB"/>
        </w:rPr>
        <w:t xml:space="preserve">Cronin, Stephanie (2016), ‘Islam, slave agency and abolitionism in Iran, the Middle East and North Africa’, </w:t>
      </w:r>
      <w:r w:rsidRPr="001E6972">
        <w:rPr>
          <w:rFonts w:ascii="Times New Roman" w:eastAsia="TimesNRMTPro" w:hAnsi="Times New Roman"/>
          <w:i/>
          <w:lang w:val="en-GB"/>
        </w:rPr>
        <w:t>Middle Eastern Studies</w:t>
      </w:r>
      <w:r w:rsidRPr="001E6972">
        <w:rPr>
          <w:rFonts w:ascii="Times New Roman" w:eastAsia="TimesNRMTPro" w:hAnsi="Times New Roman"/>
          <w:lang w:val="en-GB"/>
        </w:rPr>
        <w:t xml:space="preserve">, </w:t>
      </w:r>
      <w:r w:rsidRPr="001E6972">
        <w:rPr>
          <w:rFonts w:ascii="Times New Roman" w:eastAsia="TimesNRMTPro" w:hAnsi="Times New Roman"/>
          <w:b/>
          <w:lang w:val="en-GB"/>
        </w:rPr>
        <w:t>52</w:t>
      </w:r>
      <w:r w:rsidRPr="001E6972">
        <w:rPr>
          <w:rFonts w:ascii="Times New Roman" w:eastAsia="TimesNRMTPro" w:hAnsi="Times New Roman"/>
          <w:lang w:val="en-GB"/>
        </w:rPr>
        <w:t xml:space="preserve"> (6), 953-977.</w:t>
      </w:r>
    </w:p>
    <w:p w:rsidR="007B50B0" w:rsidRPr="001E6972" w:rsidRDefault="007B50B0" w:rsidP="009D2448">
      <w:pPr>
        <w:spacing w:line="288" w:lineRule="auto"/>
        <w:rPr>
          <w:rFonts w:ascii="Times New Roman" w:hAnsi="Times New Roman"/>
          <w:szCs w:val="24"/>
          <w:lang w:val="en-GB"/>
        </w:rPr>
      </w:pPr>
    </w:p>
    <w:p w:rsidR="00B6115B" w:rsidRPr="001E6972" w:rsidRDefault="00B6115B" w:rsidP="00CA1C5D">
      <w:pPr>
        <w:spacing w:line="288" w:lineRule="auto"/>
        <w:rPr>
          <w:rFonts w:ascii="Times New Roman" w:hAnsi="Times New Roman"/>
          <w:szCs w:val="24"/>
          <w:lang w:val="en-GB"/>
        </w:rPr>
      </w:pPr>
      <w:r w:rsidRPr="001E6972">
        <w:rPr>
          <w:rFonts w:ascii="Times New Roman" w:hAnsi="Times New Roman"/>
          <w:szCs w:val="24"/>
          <w:lang w:val="en-GB"/>
        </w:rPr>
        <w:t xml:space="preserve">El-Ashker, Ahmed A.F. and Rodney Wilson (2006), </w:t>
      </w:r>
      <w:r w:rsidRPr="001E6972">
        <w:rPr>
          <w:rFonts w:ascii="Times New Roman" w:hAnsi="Times New Roman"/>
          <w:i/>
          <w:iCs/>
          <w:szCs w:val="24"/>
          <w:lang w:val="en-GB"/>
        </w:rPr>
        <w:t>Islamic Economics: A Short History</w:t>
      </w:r>
      <w:r w:rsidRPr="001E6972">
        <w:rPr>
          <w:rFonts w:ascii="Times New Roman" w:hAnsi="Times New Roman"/>
          <w:szCs w:val="24"/>
          <w:lang w:val="en-GB"/>
        </w:rPr>
        <w:t>, Leiden and Boston: Brill.</w:t>
      </w:r>
    </w:p>
    <w:p w:rsidR="009E5F9F" w:rsidRPr="001E6972" w:rsidRDefault="009E5F9F" w:rsidP="009E5F9F">
      <w:pPr>
        <w:spacing w:line="288" w:lineRule="auto"/>
        <w:rPr>
          <w:rFonts w:ascii="Times New Roman" w:hAnsi="Times New Roman"/>
          <w:spacing w:val="-2"/>
          <w:lang w:val="en-GB"/>
        </w:rPr>
      </w:pPr>
    </w:p>
    <w:p w:rsidR="00AA2826" w:rsidRPr="001E6972" w:rsidRDefault="00AA2826" w:rsidP="00AA2826">
      <w:pPr>
        <w:spacing w:line="288" w:lineRule="auto"/>
        <w:rPr>
          <w:rFonts w:ascii="Times New Roman" w:hAnsi="Times New Roman"/>
          <w:spacing w:val="-2"/>
          <w:szCs w:val="24"/>
          <w:lang w:val="en-GB"/>
        </w:rPr>
      </w:pPr>
      <w:r w:rsidRPr="001E6972">
        <w:rPr>
          <w:rFonts w:ascii="Times New Roman" w:hAnsi="Times New Roman"/>
          <w:spacing w:val="-2"/>
          <w:szCs w:val="24"/>
          <w:lang w:val="en-GB"/>
        </w:rPr>
        <w:t xml:space="preserve">El-Gamal, Mahmoud A. (2006), </w:t>
      </w:r>
      <w:r w:rsidRPr="001E6972">
        <w:rPr>
          <w:rFonts w:ascii="Times New Roman" w:hAnsi="Times New Roman"/>
          <w:i/>
          <w:spacing w:val="-2"/>
          <w:szCs w:val="24"/>
          <w:lang w:val="en-GB"/>
        </w:rPr>
        <w:t>Islamic Finance: Law, Economics, and Practice</w:t>
      </w:r>
      <w:r w:rsidRPr="001E6972">
        <w:rPr>
          <w:rFonts w:ascii="Times New Roman" w:hAnsi="Times New Roman"/>
          <w:spacing w:val="-2"/>
          <w:szCs w:val="24"/>
          <w:lang w:val="en-GB"/>
        </w:rPr>
        <w:t>, New York: Cambridge University Press.</w:t>
      </w:r>
    </w:p>
    <w:p w:rsidR="001F440D" w:rsidRPr="001E6972" w:rsidRDefault="001F440D" w:rsidP="00AA2826">
      <w:pPr>
        <w:spacing w:line="288" w:lineRule="auto"/>
        <w:rPr>
          <w:rFonts w:ascii="Times New Roman" w:hAnsi="Times New Roman"/>
          <w:spacing w:val="-2"/>
          <w:szCs w:val="24"/>
          <w:lang w:val="en-GB"/>
        </w:rPr>
      </w:pPr>
    </w:p>
    <w:p w:rsidR="001F440D" w:rsidRPr="008966E5" w:rsidRDefault="001F440D" w:rsidP="001F440D">
      <w:pPr>
        <w:spacing w:line="288" w:lineRule="auto"/>
        <w:rPr>
          <w:rFonts w:ascii="Times New Roman" w:hAnsi="Times New Roman"/>
          <w:noProof w:val="0"/>
          <w:szCs w:val="24"/>
          <w:lang w:val="en-GB"/>
        </w:rPr>
      </w:pPr>
      <w:r w:rsidRPr="001E6972">
        <w:rPr>
          <w:rFonts w:ascii="Times New Roman" w:hAnsi="Times New Roman"/>
          <w:szCs w:val="24"/>
          <w:lang w:val="en-GB"/>
        </w:rPr>
        <w:t>El-Gamal, Mahmoud A. (2007</w:t>
      </w:r>
      <w:r w:rsidR="00011620" w:rsidRPr="001E6972">
        <w:rPr>
          <w:rFonts w:ascii="Times New Roman" w:hAnsi="Times New Roman"/>
          <w:szCs w:val="24"/>
          <w:lang w:val="en-GB"/>
        </w:rPr>
        <w:t>a</w:t>
      </w:r>
      <w:r w:rsidRPr="008966E5">
        <w:rPr>
          <w:rFonts w:ascii="Times New Roman" w:hAnsi="Times New Roman"/>
          <w:noProof w:val="0"/>
          <w:szCs w:val="24"/>
          <w:lang w:val="en-GB"/>
        </w:rPr>
        <w:t xml:space="preserve">), ‘Incoherent pietism and Sharia arbitrage’, </w:t>
      </w:r>
      <w:r w:rsidRPr="008966E5">
        <w:rPr>
          <w:rFonts w:ascii="Times New Roman" w:hAnsi="Times New Roman"/>
          <w:i/>
          <w:iCs/>
          <w:noProof w:val="0"/>
          <w:szCs w:val="24"/>
          <w:lang w:val="en-GB"/>
        </w:rPr>
        <w:t>Financial Times</w:t>
      </w:r>
      <w:r w:rsidRPr="008966E5">
        <w:rPr>
          <w:rFonts w:ascii="Times New Roman" w:hAnsi="Times New Roman"/>
          <w:noProof w:val="0"/>
          <w:szCs w:val="24"/>
          <w:lang w:val="en-GB"/>
        </w:rPr>
        <w:t>, 23 May.</w:t>
      </w:r>
    </w:p>
    <w:p w:rsidR="00FE4A22" w:rsidRPr="008966E5" w:rsidRDefault="00FE4A22" w:rsidP="001F440D">
      <w:pPr>
        <w:spacing w:line="288" w:lineRule="auto"/>
        <w:rPr>
          <w:rFonts w:ascii="Times New Roman" w:hAnsi="Times New Roman"/>
          <w:spacing w:val="-2"/>
          <w:szCs w:val="24"/>
          <w:lang w:val="en-GB"/>
        </w:rPr>
      </w:pPr>
    </w:p>
    <w:p w:rsidR="00FE4A22" w:rsidRPr="008966E5" w:rsidRDefault="00FE4A22" w:rsidP="00FE4A22">
      <w:pPr>
        <w:spacing w:line="288" w:lineRule="auto"/>
        <w:rPr>
          <w:rFonts w:ascii="Times New Roman" w:hAnsi="Times New Roman"/>
          <w:spacing w:val="-2"/>
          <w:szCs w:val="24"/>
          <w:lang w:val="en-GB"/>
        </w:rPr>
      </w:pPr>
      <w:r w:rsidRPr="008966E5">
        <w:rPr>
          <w:rFonts w:ascii="Times New Roman" w:hAnsi="Times New Roman"/>
          <w:spacing w:val="-2"/>
          <w:szCs w:val="24"/>
          <w:lang w:val="en-GB"/>
        </w:rPr>
        <w:t xml:space="preserve">El-Gamal, Mahmoud A. (2007b), ‘Mutualization of Islamic banks’, in M. Kabir Hassan and Mervyn K. Lewis (eds), </w:t>
      </w:r>
      <w:r w:rsidRPr="008966E5">
        <w:rPr>
          <w:rFonts w:ascii="Times New Roman" w:hAnsi="Times New Roman"/>
          <w:i/>
          <w:iCs/>
          <w:spacing w:val="-2"/>
          <w:szCs w:val="24"/>
          <w:lang w:val="en-GB"/>
        </w:rPr>
        <w:t>Handbook of Islamic Banking</w:t>
      </w:r>
      <w:r w:rsidRPr="008966E5">
        <w:rPr>
          <w:rFonts w:ascii="Times New Roman" w:hAnsi="Times New Roman"/>
          <w:spacing w:val="-2"/>
          <w:szCs w:val="24"/>
          <w:lang w:val="en-GB"/>
        </w:rPr>
        <w:t>, Cheltenham, UK and Northampton, MA, USA: Edward Elgar, 310–24.</w:t>
      </w:r>
    </w:p>
    <w:p w:rsidR="00AA2826" w:rsidRDefault="00AA2826" w:rsidP="009E5F9F">
      <w:pPr>
        <w:spacing w:line="288" w:lineRule="auto"/>
        <w:rPr>
          <w:rFonts w:asciiTheme="minorHAnsi" w:hAnsiTheme="minorHAnsi" w:cstheme="minorHAnsi"/>
          <w:spacing w:val="-2"/>
          <w:lang w:val="en-GB"/>
        </w:rPr>
      </w:pPr>
    </w:p>
    <w:p w:rsidR="00296A76" w:rsidRDefault="00296A76" w:rsidP="009E5F9F">
      <w:pPr>
        <w:spacing w:line="288" w:lineRule="auto"/>
        <w:rPr>
          <w:rFonts w:asciiTheme="minorHAnsi" w:hAnsiTheme="minorHAnsi" w:cstheme="minorHAnsi"/>
          <w:spacing w:val="-2"/>
          <w:lang w:val="en-GB"/>
        </w:rPr>
      </w:pPr>
      <w:r>
        <w:rPr>
          <w:rFonts w:asciiTheme="minorHAnsi" w:hAnsiTheme="minorHAnsi" w:cstheme="minorHAnsi"/>
          <w:spacing w:val="-2"/>
          <w:lang w:val="en-GB"/>
        </w:rPr>
        <w:t>Fanack (2018), ‘In the United Arab Emirates, Human Rights Under Attack’, 9 August, www.fanack.com.</w:t>
      </w:r>
    </w:p>
    <w:p w:rsidR="00296A76" w:rsidRDefault="00296A76" w:rsidP="009E5F9F">
      <w:pPr>
        <w:spacing w:line="288" w:lineRule="auto"/>
        <w:rPr>
          <w:rFonts w:asciiTheme="minorHAnsi" w:hAnsiTheme="minorHAnsi" w:cstheme="minorHAnsi"/>
          <w:spacing w:val="-2"/>
          <w:lang w:val="en-GB"/>
        </w:rPr>
      </w:pPr>
    </w:p>
    <w:p w:rsidR="000D73AA" w:rsidRDefault="000D73AA" w:rsidP="009E5F9F">
      <w:pPr>
        <w:spacing w:line="288" w:lineRule="auto"/>
        <w:rPr>
          <w:rFonts w:asciiTheme="minorHAnsi" w:hAnsiTheme="minorHAnsi" w:cstheme="minorHAnsi"/>
          <w:spacing w:val="-2"/>
          <w:lang w:val="en-GB"/>
        </w:rPr>
      </w:pPr>
      <w:r w:rsidRPr="000D73AA">
        <w:rPr>
          <w:rFonts w:ascii="Times New Roman" w:hAnsi="Times New Roman"/>
          <w:noProof w:val="0"/>
          <w:lang w:val="en-GB"/>
        </w:rPr>
        <w:t>Farooq, Mohammad Omar</w:t>
      </w:r>
      <w:r>
        <w:rPr>
          <w:rFonts w:ascii="Times New Roman" w:hAnsi="Times New Roman"/>
          <w:noProof w:val="0"/>
          <w:lang w:val="en-GB"/>
        </w:rPr>
        <w:t xml:space="preserve"> (2008)</w:t>
      </w:r>
      <w:r w:rsidRPr="000D73AA">
        <w:rPr>
          <w:rFonts w:ascii="Times New Roman" w:hAnsi="Times New Roman"/>
          <w:noProof w:val="0"/>
          <w:lang w:val="en-GB"/>
        </w:rPr>
        <w:t xml:space="preserve">, </w:t>
      </w:r>
      <w:r>
        <w:rPr>
          <w:rFonts w:ascii="Times New Roman" w:hAnsi="Times New Roman"/>
          <w:noProof w:val="0"/>
          <w:lang w:val="en-GB"/>
        </w:rPr>
        <w:t>‘</w:t>
      </w:r>
      <w:r w:rsidRPr="000D73AA">
        <w:rPr>
          <w:rFonts w:ascii="Times New Roman" w:hAnsi="Times New Roman"/>
          <w:noProof w:val="0"/>
          <w:lang w:val="en-GB"/>
        </w:rPr>
        <w:t>The Challenge of Poverty and the Poverty of Islamic Economics</w:t>
      </w:r>
      <w:r>
        <w:rPr>
          <w:rFonts w:ascii="Times New Roman" w:hAnsi="Times New Roman"/>
          <w:noProof w:val="0"/>
          <w:lang w:val="en-GB"/>
        </w:rPr>
        <w:t>’,</w:t>
      </w:r>
      <w:r w:rsidRPr="000D73AA">
        <w:rPr>
          <w:rFonts w:ascii="Times New Roman" w:hAnsi="Times New Roman"/>
          <w:noProof w:val="0"/>
          <w:lang w:val="en-GB"/>
        </w:rPr>
        <w:t xml:space="preserve"> </w:t>
      </w:r>
      <w:r w:rsidRPr="000D73AA">
        <w:rPr>
          <w:rFonts w:ascii="Times New Roman" w:hAnsi="Times New Roman"/>
          <w:i/>
          <w:noProof w:val="0"/>
          <w:lang w:val="en-GB"/>
        </w:rPr>
        <w:t>Journal of Islamic Economics, Banking and Finance</w:t>
      </w:r>
      <w:r w:rsidRPr="000D73AA">
        <w:rPr>
          <w:rFonts w:ascii="Times New Roman" w:hAnsi="Times New Roman"/>
          <w:noProof w:val="0"/>
          <w:lang w:val="en-GB"/>
        </w:rPr>
        <w:t xml:space="preserve">, </w:t>
      </w:r>
      <w:r w:rsidRPr="000D73AA">
        <w:rPr>
          <w:rFonts w:ascii="Times New Roman" w:hAnsi="Times New Roman"/>
          <w:b/>
          <w:bCs/>
          <w:noProof w:val="0"/>
          <w:lang w:val="en-GB"/>
        </w:rPr>
        <w:t>4</w:t>
      </w:r>
      <w:r w:rsidRPr="000D73AA">
        <w:rPr>
          <w:rFonts w:ascii="Times New Roman" w:hAnsi="Times New Roman"/>
          <w:noProof w:val="0"/>
          <w:lang w:val="en-GB"/>
        </w:rPr>
        <w:t xml:space="preserve"> </w:t>
      </w:r>
      <w:r>
        <w:rPr>
          <w:rFonts w:ascii="Times New Roman" w:hAnsi="Times New Roman"/>
          <w:noProof w:val="0"/>
          <w:lang w:val="en-GB"/>
        </w:rPr>
        <w:t>(</w:t>
      </w:r>
      <w:r w:rsidRPr="000D73AA">
        <w:rPr>
          <w:rFonts w:ascii="Times New Roman" w:hAnsi="Times New Roman"/>
          <w:noProof w:val="0"/>
          <w:lang w:val="en-GB"/>
        </w:rPr>
        <w:t>2</w:t>
      </w:r>
      <w:r>
        <w:rPr>
          <w:rFonts w:ascii="Times New Roman" w:hAnsi="Times New Roman"/>
          <w:noProof w:val="0"/>
          <w:lang w:val="en-GB"/>
        </w:rPr>
        <w:t>)</w:t>
      </w:r>
      <w:r w:rsidRPr="000D73AA">
        <w:rPr>
          <w:rFonts w:ascii="Times New Roman" w:hAnsi="Times New Roman"/>
          <w:noProof w:val="0"/>
          <w:lang w:val="en-GB"/>
        </w:rPr>
        <w:t>, 35-58</w:t>
      </w:r>
      <w:r>
        <w:rPr>
          <w:rFonts w:ascii="Times New Roman" w:hAnsi="Times New Roman"/>
          <w:noProof w:val="0"/>
          <w:lang w:val="en-GB"/>
        </w:rPr>
        <w:t>.</w:t>
      </w:r>
    </w:p>
    <w:p w:rsidR="000D73AA" w:rsidRPr="00AA2826" w:rsidRDefault="000D73AA" w:rsidP="009E5F9F">
      <w:pPr>
        <w:spacing w:line="288" w:lineRule="auto"/>
        <w:rPr>
          <w:rFonts w:asciiTheme="minorHAnsi" w:hAnsiTheme="minorHAnsi" w:cstheme="minorHAnsi"/>
          <w:spacing w:val="-2"/>
          <w:lang w:val="en-GB"/>
        </w:rPr>
      </w:pPr>
    </w:p>
    <w:p w:rsidR="00584AB4" w:rsidRDefault="00584AB4" w:rsidP="009E5F9F">
      <w:pPr>
        <w:spacing w:line="288" w:lineRule="auto"/>
        <w:rPr>
          <w:rFonts w:ascii="Times New Roman" w:hAnsi="Times New Roman"/>
          <w:lang w:val="en-GB"/>
        </w:rPr>
      </w:pPr>
      <w:r w:rsidRPr="00AA2826">
        <w:rPr>
          <w:rFonts w:asciiTheme="minorHAnsi" w:hAnsiTheme="minorHAnsi" w:cstheme="minorHAnsi"/>
          <w:lang w:val="en-GB"/>
        </w:rPr>
        <w:t xml:space="preserve">Farooq, Mohammad Omar (2012),  ‘Exploitation, Profit and the Riba-Interest Reductionism’, </w:t>
      </w:r>
      <w:r w:rsidRPr="00AA2826">
        <w:rPr>
          <w:rFonts w:asciiTheme="minorHAnsi" w:hAnsiTheme="minorHAnsi" w:cstheme="minorHAnsi"/>
          <w:i/>
          <w:lang w:val="en-GB"/>
        </w:rPr>
        <w:t>International Journal of Islamic and Middle Eastern Finance and Management</w:t>
      </w:r>
      <w:r w:rsidRPr="00AA2826">
        <w:rPr>
          <w:rFonts w:asciiTheme="minorHAnsi" w:hAnsiTheme="minorHAnsi" w:cstheme="minorHAnsi"/>
          <w:lang w:val="en-GB"/>
        </w:rPr>
        <w:t xml:space="preserve">, </w:t>
      </w:r>
      <w:r w:rsidRPr="00AA2826">
        <w:rPr>
          <w:rFonts w:asciiTheme="minorHAnsi" w:hAnsiTheme="minorHAnsi" w:cstheme="minorHAnsi"/>
          <w:b/>
          <w:bCs/>
          <w:lang w:val="en-GB"/>
        </w:rPr>
        <w:t>5</w:t>
      </w:r>
      <w:r w:rsidRPr="00AA2826">
        <w:rPr>
          <w:rFonts w:asciiTheme="minorHAnsi" w:hAnsiTheme="minorHAnsi" w:cstheme="minorHAnsi"/>
          <w:lang w:val="en-GB"/>
        </w:rPr>
        <w:t xml:space="preserve"> (4)</w:t>
      </w:r>
      <w:r w:rsidR="007A5F4D" w:rsidRPr="00AA2826">
        <w:rPr>
          <w:rFonts w:asciiTheme="minorHAnsi" w:hAnsiTheme="minorHAnsi" w:cstheme="minorHAnsi"/>
          <w:lang w:val="en-GB"/>
        </w:rPr>
        <w:t>, 292-</w:t>
      </w:r>
      <w:r w:rsidR="007A5F4D" w:rsidRPr="00AF62A2">
        <w:rPr>
          <w:rFonts w:ascii="Times New Roman" w:hAnsi="Times New Roman"/>
          <w:lang w:val="en-GB"/>
        </w:rPr>
        <w:t>320.</w:t>
      </w:r>
    </w:p>
    <w:p w:rsidR="003A269D" w:rsidRDefault="003A269D" w:rsidP="009E5F9F">
      <w:pPr>
        <w:spacing w:line="288" w:lineRule="auto"/>
        <w:rPr>
          <w:rFonts w:ascii="Times New Roman" w:hAnsi="Times New Roman"/>
          <w:spacing w:val="-2"/>
          <w:lang w:val="en-GB"/>
        </w:rPr>
      </w:pPr>
    </w:p>
    <w:p w:rsidR="003A269D" w:rsidRPr="00A37F9F" w:rsidRDefault="003A269D" w:rsidP="003A269D">
      <w:pPr>
        <w:spacing w:line="288" w:lineRule="auto"/>
        <w:jc w:val="both"/>
        <w:rPr>
          <w:rFonts w:ascii="Times New Roman" w:hAnsi="Times New Roman"/>
          <w:spacing w:val="-2"/>
          <w:lang w:val="en-GB"/>
        </w:rPr>
      </w:pPr>
      <w:r>
        <w:rPr>
          <w:rFonts w:ascii="Times New Roman" w:hAnsi="Times New Roman"/>
          <w:spacing w:val="-2"/>
          <w:lang w:val="en-GB"/>
        </w:rPr>
        <w:t xml:space="preserve">Galbraith, John Kenneth (1963), </w:t>
      </w:r>
      <w:r>
        <w:rPr>
          <w:rFonts w:ascii="Times New Roman" w:hAnsi="Times New Roman"/>
          <w:i/>
          <w:spacing w:val="-2"/>
          <w:lang w:val="en-GB"/>
        </w:rPr>
        <w:t>American Capitalism: The Concept of Countervailing Power</w:t>
      </w:r>
      <w:r>
        <w:rPr>
          <w:rFonts w:ascii="Times New Roman" w:hAnsi="Times New Roman"/>
          <w:spacing w:val="-2"/>
          <w:lang w:val="en-GB"/>
        </w:rPr>
        <w:t xml:space="preserve">, </w:t>
      </w:r>
      <w:r w:rsidR="00F03BF8">
        <w:rPr>
          <w:rFonts w:ascii="Times New Roman" w:hAnsi="Times New Roman"/>
          <w:spacing w:val="-2"/>
          <w:lang w:val="en-GB"/>
        </w:rPr>
        <w:t>2</w:t>
      </w:r>
      <w:r w:rsidR="00F03BF8" w:rsidRPr="00F03BF8">
        <w:rPr>
          <w:rFonts w:ascii="Times New Roman" w:hAnsi="Times New Roman"/>
          <w:spacing w:val="-2"/>
          <w:vertAlign w:val="superscript"/>
          <w:lang w:val="en-GB"/>
        </w:rPr>
        <w:t>nd</w:t>
      </w:r>
      <w:r w:rsidR="00F03BF8">
        <w:rPr>
          <w:rFonts w:ascii="Times New Roman" w:hAnsi="Times New Roman"/>
          <w:spacing w:val="-2"/>
          <w:lang w:val="en-GB"/>
        </w:rPr>
        <w:t xml:space="preserve"> </w:t>
      </w:r>
      <w:r>
        <w:rPr>
          <w:rFonts w:ascii="Times New Roman" w:hAnsi="Times New Roman"/>
          <w:spacing w:val="-2"/>
          <w:lang w:val="en-GB"/>
        </w:rPr>
        <w:t>edition, Harmondsworth: Penguin. Originally</w:t>
      </w:r>
      <w:r w:rsidR="001E6972">
        <w:rPr>
          <w:rFonts w:ascii="Times New Roman" w:hAnsi="Times New Roman"/>
          <w:spacing w:val="-2"/>
          <w:lang w:val="en-GB"/>
        </w:rPr>
        <w:t xml:space="preserve"> published in</w:t>
      </w:r>
      <w:r w:rsidRPr="00A37F9F">
        <w:rPr>
          <w:rFonts w:ascii="Times New Roman" w:hAnsi="Times New Roman"/>
          <w:spacing w:val="-2"/>
          <w:lang w:val="en-GB"/>
        </w:rPr>
        <w:t xml:space="preserve"> 1956, </w:t>
      </w:r>
      <w:r>
        <w:rPr>
          <w:rFonts w:ascii="Times New Roman" w:hAnsi="Times New Roman"/>
          <w:spacing w:val="-2"/>
          <w:lang w:val="en-GB"/>
        </w:rPr>
        <w:t>first edition</w:t>
      </w:r>
      <w:r w:rsidRPr="00A37F9F">
        <w:rPr>
          <w:rFonts w:ascii="Times New Roman" w:hAnsi="Times New Roman"/>
          <w:spacing w:val="-2"/>
          <w:lang w:val="en-GB"/>
        </w:rPr>
        <w:t xml:space="preserve"> 1952.</w:t>
      </w:r>
    </w:p>
    <w:p w:rsidR="00584AB4" w:rsidRPr="00AF62A2" w:rsidRDefault="00584AB4" w:rsidP="009E5F9F">
      <w:pPr>
        <w:spacing w:line="288" w:lineRule="auto"/>
        <w:rPr>
          <w:rFonts w:ascii="Times New Roman" w:hAnsi="Times New Roman"/>
          <w:spacing w:val="-2"/>
          <w:lang w:val="en-GB"/>
        </w:rPr>
      </w:pPr>
    </w:p>
    <w:p w:rsidR="00D3194D" w:rsidRPr="00AF62A2" w:rsidRDefault="00D3194D" w:rsidP="005B01A3">
      <w:pPr>
        <w:spacing w:line="288" w:lineRule="auto"/>
        <w:rPr>
          <w:rFonts w:ascii="Times New Roman" w:hAnsi="Times New Roman"/>
          <w:spacing w:val="-2"/>
          <w:lang w:val="en-GB"/>
        </w:rPr>
      </w:pPr>
      <w:r w:rsidRPr="00AF62A2">
        <w:rPr>
          <w:rFonts w:ascii="Times New Roman" w:hAnsi="Times New Roman"/>
          <w:spacing w:val="-2"/>
          <w:lang w:val="en-GB"/>
        </w:rPr>
        <w:t xml:space="preserve">Ghazanfar, Shaikh Mohammad, and Abdul Azim Islahi (1990), ‘Economic thought of an Arab scholastic: Abu Hamid al-Ghazali (A.H. 450-505/A.D. 1058-1111)’, </w:t>
      </w:r>
      <w:r w:rsidRPr="00AF62A2">
        <w:rPr>
          <w:rFonts w:ascii="Times New Roman" w:hAnsi="Times New Roman"/>
          <w:i/>
          <w:spacing w:val="-2"/>
          <w:lang w:val="en-GB"/>
        </w:rPr>
        <w:t>History of Political Economy</w:t>
      </w:r>
      <w:r w:rsidRPr="00AF62A2">
        <w:rPr>
          <w:rFonts w:ascii="Times New Roman" w:hAnsi="Times New Roman"/>
          <w:spacing w:val="-2"/>
          <w:lang w:val="en-GB"/>
        </w:rPr>
        <w:t xml:space="preserve">, </w:t>
      </w:r>
      <w:r w:rsidRPr="00AF62A2">
        <w:rPr>
          <w:rFonts w:ascii="Times New Roman" w:hAnsi="Times New Roman"/>
          <w:b/>
          <w:spacing w:val="-2"/>
          <w:lang w:val="en-GB"/>
        </w:rPr>
        <w:t>22</w:t>
      </w:r>
      <w:r w:rsidRPr="00AF62A2">
        <w:rPr>
          <w:rFonts w:ascii="Times New Roman" w:hAnsi="Times New Roman"/>
          <w:spacing w:val="-2"/>
          <w:lang w:val="en-GB"/>
        </w:rPr>
        <w:t xml:space="preserve"> (2), 381-403.</w:t>
      </w:r>
    </w:p>
    <w:p w:rsidR="0020293B" w:rsidRPr="00AF62A2" w:rsidRDefault="0020293B" w:rsidP="005B01A3">
      <w:pPr>
        <w:spacing w:line="288" w:lineRule="auto"/>
        <w:rPr>
          <w:rFonts w:ascii="Times New Roman" w:hAnsi="Times New Roman"/>
          <w:spacing w:val="-3"/>
          <w:lang w:val="en-GB"/>
        </w:rPr>
      </w:pPr>
    </w:p>
    <w:p w:rsidR="00D3194D" w:rsidRPr="00AF62A2" w:rsidRDefault="0020293B" w:rsidP="001E6972">
      <w:pPr>
        <w:spacing w:line="288" w:lineRule="auto"/>
        <w:rPr>
          <w:rFonts w:ascii="Times New Roman" w:hAnsi="Times New Roman"/>
          <w:spacing w:val="-2"/>
          <w:lang w:val="en-GB"/>
        </w:rPr>
      </w:pPr>
      <w:r w:rsidRPr="00AF62A2">
        <w:rPr>
          <w:rFonts w:ascii="Times New Roman" w:hAnsi="Times New Roman"/>
          <w:spacing w:val="-3"/>
          <w:lang w:val="en-GB"/>
        </w:rPr>
        <w:t xml:space="preserve">Garnier, Sébastien (2018), review of Amira K. Bennison, </w:t>
      </w:r>
      <w:r w:rsidRPr="00AF62A2">
        <w:rPr>
          <w:rFonts w:ascii="Times New Roman" w:hAnsi="Times New Roman"/>
          <w:i/>
          <w:iCs/>
          <w:spacing w:val="-3"/>
          <w:lang w:val="en-GB"/>
        </w:rPr>
        <w:t>The Almoravid and Almohad Empires</w:t>
      </w:r>
      <w:r w:rsidRPr="00AF62A2">
        <w:rPr>
          <w:rFonts w:ascii="Times New Roman" w:hAnsi="Times New Roman"/>
          <w:spacing w:val="-3"/>
          <w:lang w:val="en-GB"/>
        </w:rPr>
        <w:t>, Edinburgh Univ</w:t>
      </w:r>
      <w:r w:rsidR="001E6972">
        <w:rPr>
          <w:rFonts w:ascii="Times New Roman" w:hAnsi="Times New Roman"/>
          <w:spacing w:val="-3"/>
          <w:lang w:val="en-GB"/>
        </w:rPr>
        <w:t xml:space="preserve">ersity </w:t>
      </w:r>
      <w:r w:rsidRPr="00AF62A2">
        <w:rPr>
          <w:rFonts w:ascii="Times New Roman" w:hAnsi="Times New Roman"/>
          <w:spacing w:val="-3"/>
          <w:lang w:val="en-GB"/>
        </w:rPr>
        <w:t xml:space="preserve"> Press, Edinburgh 2016,  </w:t>
      </w:r>
      <w:r w:rsidRPr="00AF62A2">
        <w:rPr>
          <w:rFonts w:ascii="Times New Roman" w:hAnsi="Times New Roman"/>
          <w:i/>
          <w:iCs/>
          <w:lang w:val="en-GB"/>
        </w:rPr>
        <w:t>Studia Islamica</w:t>
      </w:r>
      <w:r w:rsidR="00AF62A2" w:rsidRPr="00AF62A2">
        <w:rPr>
          <w:rFonts w:ascii="Times New Roman" w:hAnsi="Times New Roman"/>
          <w:lang w:val="en-GB"/>
        </w:rPr>
        <w:t>,</w:t>
      </w:r>
      <w:r w:rsidRPr="00AF62A2">
        <w:rPr>
          <w:rFonts w:ascii="Times New Roman" w:hAnsi="Times New Roman"/>
          <w:spacing w:val="-3"/>
          <w:lang w:val="en-GB"/>
        </w:rPr>
        <w:t xml:space="preserve"> </w:t>
      </w:r>
      <w:r w:rsidRPr="00AF62A2">
        <w:rPr>
          <w:rFonts w:ascii="Times New Roman" w:hAnsi="Times New Roman"/>
          <w:b/>
          <w:bCs/>
          <w:spacing w:val="-3"/>
          <w:lang w:val="en-GB"/>
        </w:rPr>
        <w:t>113</w:t>
      </w:r>
      <w:r w:rsidRPr="00AF62A2">
        <w:rPr>
          <w:rFonts w:ascii="Times New Roman" w:hAnsi="Times New Roman"/>
          <w:spacing w:val="-3"/>
          <w:lang w:val="en-GB"/>
        </w:rPr>
        <w:t xml:space="preserve"> </w:t>
      </w:r>
      <w:r w:rsidR="00AF62A2">
        <w:rPr>
          <w:rFonts w:ascii="Times New Roman" w:hAnsi="Times New Roman"/>
          <w:spacing w:val="-3"/>
          <w:lang w:val="en-GB"/>
        </w:rPr>
        <w:t>(</w:t>
      </w:r>
      <w:r w:rsidRPr="00AF62A2">
        <w:rPr>
          <w:rFonts w:ascii="Times New Roman" w:hAnsi="Times New Roman"/>
          <w:spacing w:val="-3"/>
          <w:lang w:val="en-GB"/>
        </w:rPr>
        <w:t>1</w:t>
      </w:r>
      <w:r w:rsidR="00AF62A2">
        <w:rPr>
          <w:rFonts w:ascii="Times New Roman" w:hAnsi="Times New Roman"/>
          <w:spacing w:val="-3"/>
          <w:lang w:val="en-GB"/>
        </w:rPr>
        <w:t>)</w:t>
      </w:r>
      <w:r w:rsidRPr="00AF62A2">
        <w:rPr>
          <w:rFonts w:ascii="Times New Roman" w:hAnsi="Times New Roman"/>
          <w:spacing w:val="-3"/>
          <w:lang w:val="en-GB"/>
        </w:rPr>
        <w:t>, 2018</w:t>
      </w:r>
      <w:r w:rsidR="00042D0B" w:rsidRPr="00AF62A2">
        <w:rPr>
          <w:rFonts w:ascii="Times New Roman" w:hAnsi="Times New Roman"/>
          <w:spacing w:val="-3"/>
          <w:lang w:val="en-GB"/>
        </w:rPr>
        <w:t>, 97-103.</w:t>
      </w:r>
    </w:p>
    <w:p w:rsidR="0020293B" w:rsidRPr="00AF62A2" w:rsidRDefault="0020293B" w:rsidP="005B01A3">
      <w:pPr>
        <w:spacing w:line="288" w:lineRule="auto"/>
        <w:rPr>
          <w:rFonts w:ascii="Times New Roman" w:hAnsi="Times New Roman"/>
          <w:spacing w:val="-2"/>
          <w:lang w:val="en-GB"/>
        </w:rPr>
      </w:pPr>
    </w:p>
    <w:p w:rsidR="00D3194D" w:rsidRPr="00AF62A2" w:rsidRDefault="00D3194D" w:rsidP="005B01A3">
      <w:pPr>
        <w:spacing w:line="288" w:lineRule="auto"/>
        <w:rPr>
          <w:rFonts w:ascii="Times New Roman" w:hAnsi="Times New Roman"/>
          <w:spacing w:val="-2"/>
          <w:lang w:val="en-GB"/>
        </w:rPr>
      </w:pPr>
      <w:r w:rsidRPr="00AF62A2">
        <w:rPr>
          <w:rFonts w:ascii="Times New Roman" w:hAnsi="Times New Roman"/>
          <w:spacing w:val="-2"/>
          <w:lang w:val="en-GB"/>
        </w:rPr>
        <w:t xml:space="preserve">Ghazanfar, Shaikh Mohammad, and Abdul Azim Islahi (2011), </w:t>
      </w:r>
      <w:r w:rsidRPr="00AF62A2">
        <w:rPr>
          <w:rFonts w:ascii="Times New Roman" w:hAnsi="Times New Roman"/>
          <w:i/>
          <w:spacing w:val="-2"/>
          <w:lang w:val="en-GB"/>
        </w:rPr>
        <w:t>Economic Thought of Al-Ghazali</w:t>
      </w:r>
      <w:r w:rsidRPr="00AF62A2">
        <w:rPr>
          <w:rFonts w:ascii="Times New Roman" w:hAnsi="Times New Roman"/>
          <w:spacing w:val="-2"/>
          <w:lang w:val="en-GB"/>
        </w:rPr>
        <w:t>, Jeddah: King Abdulaziz University Press.</w:t>
      </w:r>
    </w:p>
    <w:p w:rsidR="00B6115B" w:rsidRPr="00AF62A2" w:rsidRDefault="00B6115B" w:rsidP="005B01A3">
      <w:pPr>
        <w:spacing w:line="288" w:lineRule="auto"/>
        <w:rPr>
          <w:rFonts w:ascii="Times New Roman" w:hAnsi="Times New Roman"/>
          <w:noProof w:val="0"/>
          <w:szCs w:val="24"/>
          <w:lang w:val="en-GB"/>
        </w:rPr>
      </w:pPr>
    </w:p>
    <w:p w:rsidR="00B41F17" w:rsidRDefault="00786FA9" w:rsidP="00B41F17">
      <w:pPr>
        <w:spacing w:line="288" w:lineRule="auto"/>
        <w:rPr>
          <w:rFonts w:ascii="Times New Roman" w:hAnsi="Times New Roman"/>
          <w:noProof w:val="0"/>
          <w:szCs w:val="24"/>
          <w:lang w:val="en-GB"/>
        </w:rPr>
      </w:pPr>
      <w:r w:rsidRPr="00AA2826">
        <w:rPr>
          <w:rFonts w:asciiTheme="minorHAnsi" w:hAnsiTheme="minorHAnsi" w:cstheme="minorHAnsi"/>
          <w:noProof w:val="0"/>
          <w:szCs w:val="24"/>
          <w:lang w:val="en-GB"/>
        </w:rPr>
        <w:t xml:space="preserve">Hassan, </w:t>
      </w:r>
      <w:r w:rsidR="00B41F17" w:rsidRPr="00AA2826">
        <w:rPr>
          <w:rFonts w:asciiTheme="minorHAnsi" w:hAnsiTheme="minorHAnsi" w:cstheme="minorHAnsi"/>
          <w:noProof w:val="0"/>
          <w:szCs w:val="24"/>
          <w:lang w:val="en-GB"/>
        </w:rPr>
        <w:t xml:space="preserve">M. Kabir (2017), </w:t>
      </w:r>
      <w:r w:rsidR="005B01A3" w:rsidRPr="00AA2826">
        <w:rPr>
          <w:rFonts w:asciiTheme="minorHAnsi" w:hAnsiTheme="minorHAnsi" w:cstheme="minorHAnsi"/>
          <w:noProof w:val="0"/>
          <w:szCs w:val="24"/>
          <w:lang w:val="en-GB"/>
        </w:rPr>
        <w:t>‘</w:t>
      </w:r>
      <w:r w:rsidR="00B41F17" w:rsidRPr="00AA2826">
        <w:rPr>
          <w:rFonts w:asciiTheme="minorHAnsi" w:hAnsiTheme="minorHAnsi" w:cstheme="minorHAnsi"/>
          <w:noProof w:val="0"/>
          <w:szCs w:val="24"/>
          <w:lang w:val="en-GB"/>
        </w:rPr>
        <w:t>Introduction: empirical research on Islam and economic life</w:t>
      </w:r>
      <w:r w:rsidR="005B01A3" w:rsidRPr="00AA2826">
        <w:rPr>
          <w:rFonts w:asciiTheme="minorHAnsi" w:hAnsiTheme="minorHAnsi" w:cstheme="minorHAnsi"/>
          <w:noProof w:val="0"/>
          <w:szCs w:val="24"/>
          <w:lang w:val="en-GB"/>
        </w:rPr>
        <w:t>’</w:t>
      </w:r>
      <w:r w:rsidR="00B41F17" w:rsidRPr="00AA2826">
        <w:rPr>
          <w:rFonts w:asciiTheme="minorHAnsi" w:hAnsiTheme="minorHAnsi" w:cstheme="minorHAnsi"/>
          <w:noProof w:val="0"/>
          <w:szCs w:val="24"/>
          <w:lang w:val="en-GB"/>
        </w:rPr>
        <w:t xml:space="preserve">, in M. Kabir Hassan, ed.,  </w:t>
      </w:r>
      <w:r w:rsidR="00B41F17" w:rsidRPr="00AA2826">
        <w:rPr>
          <w:rFonts w:asciiTheme="minorHAnsi" w:hAnsiTheme="minorHAnsi" w:cstheme="minorHAnsi"/>
          <w:i/>
          <w:iCs/>
          <w:noProof w:val="0"/>
          <w:szCs w:val="24"/>
          <w:lang w:val="en-GB"/>
        </w:rPr>
        <w:t>Handbook of empirical rese</w:t>
      </w:r>
      <w:r w:rsidR="00B41F17" w:rsidRPr="00B41F17">
        <w:rPr>
          <w:rFonts w:ascii="Times New Roman" w:hAnsi="Times New Roman"/>
          <w:i/>
          <w:iCs/>
          <w:noProof w:val="0"/>
          <w:szCs w:val="24"/>
          <w:lang w:val="en-GB"/>
        </w:rPr>
        <w:t>arch on Islam and economic life</w:t>
      </w:r>
      <w:r w:rsidR="00B41F17" w:rsidRPr="00B41F17">
        <w:rPr>
          <w:rFonts w:ascii="Times New Roman" w:hAnsi="Times New Roman"/>
          <w:noProof w:val="0"/>
          <w:szCs w:val="24"/>
          <w:lang w:val="en-GB"/>
        </w:rPr>
        <w:t>, Cheltenham</w:t>
      </w:r>
      <w:r w:rsidR="00B41F17">
        <w:rPr>
          <w:rFonts w:ascii="Times New Roman" w:hAnsi="Times New Roman"/>
          <w:noProof w:val="0"/>
          <w:szCs w:val="24"/>
          <w:lang w:val="en-GB"/>
        </w:rPr>
        <w:t>: Edward Elgar</w:t>
      </w:r>
      <w:r w:rsidR="00B41F17" w:rsidRPr="00B41F17">
        <w:rPr>
          <w:rFonts w:ascii="Times New Roman" w:hAnsi="Times New Roman"/>
          <w:noProof w:val="0"/>
          <w:szCs w:val="24"/>
          <w:lang w:val="en-GB"/>
        </w:rPr>
        <w:t>, 1-19</w:t>
      </w:r>
      <w:r w:rsidR="00B41F17">
        <w:rPr>
          <w:rFonts w:ascii="Times New Roman" w:hAnsi="Times New Roman"/>
          <w:noProof w:val="0"/>
          <w:szCs w:val="24"/>
          <w:lang w:val="en-GB"/>
        </w:rPr>
        <w:t>.</w:t>
      </w:r>
    </w:p>
    <w:p w:rsidR="00B41F17" w:rsidRDefault="00B41F17" w:rsidP="00914661">
      <w:pPr>
        <w:spacing w:line="288" w:lineRule="auto"/>
        <w:rPr>
          <w:rFonts w:asciiTheme="minorHAnsi" w:hAnsiTheme="minorHAnsi" w:cstheme="minorHAnsi"/>
          <w:noProof w:val="0"/>
          <w:szCs w:val="24"/>
          <w:lang w:val="en-GB"/>
        </w:rPr>
      </w:pPr>
    </w:p>
    <w:p w:rsidR="001E6972" w:rsidRPr="001E6972" w:rsidRDefault="001E6972" w:rsidP="00914661">
      <w:pPr>
        <w:spacing w:line="288" w:lineRule="auto"/>
        <w:rPr>
          <w:rFonts w:asciiTheme="minorHAnsi" w:hAnsiTheme="minorHAnsi" w:cstheme="minorHAnsi"/>
          <w:noProof w:val="0"/>
          <w:szCs w:val="24"/>
          <w:lang w:val="en-GB"/>
        </w:rPr>
      </w:pPr>
      <w:r>
        <w:rPr>
          <w:rFonts w:asciiTheme="minorHAnsi" w:hAnsiTheme="minorHAnsi" w:cstheme="minorHAnsi"/>
          <w:noProof w:val="0"/>
          <w:szCs w:val="24"/>
          <w:lang w:val="en-GB"/>
        </w:rPr>
        <w:t xml:space="preserve">Howard, Douglas A. (2017), </w:t>
      </w:r>
      <w:r>
        <w:rPr>
          <w:rFonts w:asciiTheme="minorHAnsi" w:hAnsiTheme="minorHAnsi" w:cstheme="minorHAnsi"/>
          <w:i/>
          <w:iCs/>
          <w:noProof w:val="0"/>
          <w:szCs w:val="24"/>
          <w:lang w:val="en-GB"/>
        </w:rPr>
        <w:t>A History of the Ottoman Empire</w:t>
      </w:r>
      <w:r>
        <w:rPr>
          <w:rFonts w:asciiTheme="minorHAnsi" w:hAnsiTheme="minorHAnsi" w:cstheme="minorHAnsi"/>
          <w:noProof w:val="0"/>
          <w:szCs w:val="24"/>
          <w:lang w:val="en-GB"/>
        </w:rPr>
        <w:t>, Cambridge: Cambridge University Press.</w:t>
      </w:r>
    </w:p>
    <w:p w:rsidR="001E6972" w:rsidRPr="00CF4D4E" w:rsidRDefault="001E6972" w:rsidP="00914661">
      <w:pPr>
        <w:spacing w:line="288" w:lineRule="auto"/>
        <w:rPr>
          <w:rFonts w:asciiTheme="minorHAnsi" w:hAnsiTheme="minorHAnsi" w:cstheme="minorHAnsi"/>
          <w:noProof w:val="0"/>
          <w:szCs w:val="24"/>
          <w:lang w:val="en-GB"/>
        </w:rPr>
      </w:pPr>
    </w:p>
    <w:p w:rsidR="00123919" w:rsidRDefault="00123919" w:rsidP="00914661">
      <w:pPr>
        <w:spacing w:line="288" w:lineRule="auto"/>
        <w:rPr>
          <w:rFonts w:asciiTheme="minorHAnsi" w:hAnsiTheme="minorHAnsi" w:cstheme="minorHAnsi"/>
          <w:spacing w:val="-2"/>
          <w:lang w:val="en-US"/>
        </w:rPr>
      </w:pPr>
      <w:r w:rsidRPr="00CF4D4E">
        <w:rPr>
          <w:rFonts w:asciiTheme="minorHAnsi" w:hAnsiTheme="minorHAnsi" w:cstheme="minorHAnsi"/>
          <w:noProof w:val="0"/>
          <w:szCs w:val="24"/>
          <w:lang w:val="en-GB"/>
        </w:rPr>
        <w:t>IFN Alert</w:t>
      </w:r>
      <w:r w:rsidR="00CF4D4E" w:rsidRPr="00CF4D4E">
        <w:rPr>
          <w:rFonts w:asciiTheme="minorHAnsi" w:hAnsiTheme="minorHAnsi" w:cstheme="minorHAnsi"/>
          <w:noProof w:val="0"/>
          <w:szCs w:val="24"/>
          <w:lang w:val="en-GB"/>
        </w:rPr>
        <w:t>s</w:t>
      </w:r>
      <w:r w:rsidRPr="00CF4D4E">
        <w:rPr>
          <w:rFonts w:asciiTheme="minorHAnsi" w:hAnsiTheme="minorHAnsi" w:cstheme="minorHAnsi"/>
          <w:noProof w:val="0"/>
          <w:szCs w:val="24"/>
          <w:lang w:val="en-GB"/>
        </w:rPr>
        <w:t xml:space="preserve"> (2016), ‘</w:t>
      </w:r>
      <w:r w:rsidRPr="00CF4D4E">
        <w:rPr>
          <w:rFonts w:asciiTheme="minorHAnsi" w:hAnsiTheme="minorHAnsi" w:cstheme="minorHAnsi"/>
          <w:spacing w:val="-2"/>
          <w:lang w:val="en-US"/>
        </w:rPr>
        <w:t xml:space="preserve">UN Global Compact lacks Islamic banking participation’, </w:t>
      </w:r>
      <w:hyperlink r:id="rId17" w:history="1">
        <w:r w:rsidR="00CF4D4E" w:rsidRPr="00CF4D4E">
          <w:rPr>
            <w:rStyle w:val="Hyperlink"/>
            <w:rFonts w:asciiTheme="minorHAnsi" w:hAnsiTheme="minorHAnsi" w:cstheme="minorHAnsi"/>
            <w:color w:val="auto"/>
            <w:spacing w:val="-2"/>
            <w:u w:val="none"/>
            <w:lang w:val="en-US"/>
          </w:rPr>
          <w:t>islamicfinancenews@redmoneygroup.com</w:t>
        </w:r>
      </w:hyperlink>
      <w:r w:rsidR="00CF4D4E" w:rsidRPr="00CF4D4E">
        <w:rPr>
          <w:rFonts w:asciiTheme="minorHAnsi" w:hAnsiTheme="minorHAnsi" w:cstheme="minorHAnsi"/>
          <w:spacing w:val="-2"/>
          <w:lang w:val="en-US"/>
        </w:rPr>
        <w:t xml:space="preserve">, </w:t>
      </w:r>
      <w:r w:rsidR="007A0D49">
        <w:rPr>
          <w:rFonts w:asciiTheme="minorHAnsi" w:hAnsiTheme="minorHAnsi" w:cstheme="minorHAnsi"/>
          <w:spacing w:val="-2"/>
          <w:lang w:val="en-US"/>
        </w:rPr>
        <w:t>2</w:t>
      </w:r>
      <w:r w:rsidR="00CF4D4E" w:rsidRPr="00CF4D4E">
        <w:rPr>
          <w:rFonts w:asciiTheme="minorHAnsi" w:hAnsiTheme="minorHAnsi" w:cstheme="minorHAnsi"/>
          <w:spacing w:val="-2"/>
          <w:lang w:val="en-US"/>
        </w:rPr>
        <w:t xml:space="preserve">1 </w:t>
      </w:r>
      <w:r w:rsidR="007A0D49">
        <w:rPr>
          <w:rFonts w:asciiTheme="minorHAnsi" w:hAnsiTheme="minorHAnsi" w:cstheme="minorHAnsi"/>
          <w:spacing w:val="-2"/>
          <w:lang w:val="en-US"/>
        </w:rPr>
        <w:t>February</w:t>
      </w:r>
      <w:r w:rsidR="00CF4D4E" w:rsidRPr="00CF4D4E">
        <w:rPr>
          <w:rFonts w:asciiTheme="minorHAnsi" w:hAnsiTheme="minorHAnsi" w:cstheme="minorHAnsi"/>
          <w:spacing w:val="-2"/>
          <w:lang w:val="en-US"/>
        </w:rPr>
        <w:t>.</w:t>
      </w:r>
    </w:p>
    <w:p w:rsidR="007A0D49" w:rsidRDefault="007A0D49" w:rsidP="00914661">
      <w:pPr>
        <w:spacing w:line="288" w:lineRule="auto"/>
        <w:rPr>
          <w:rFonts w:asciiTheme="minorHAnsi" w:hAnsiTheme="minorHAnsi" w:cstheme="minorHAnsi"/>
          <w:noProof w:val="0"/>
          <w:szCs w:val="24"/>
          <w:lang w:val="en-GB"/>
        </w:rPr>
      </w:pPr>
    </w:p>
    <w:p w:rsidR="007A0D49" w:rsidRDefault="007A0D49" w:rsidP="007A0D49">
      <w:pPr>
        <w:spacing w:line="288" w:lineRule="auto"/>
        <w:rPr>
          <w:rFonts w:asciiTheme="minorHAnsi" w:hAnsiTheme="minorHAnsi" w:cstheme="minorHAnsi"/>
          <w:spacing w:val="-2"/>
          <w:lang w:val="en-US"/>
        </w:rPr>
      </w:pPr>
      <w:r>
        <w:rPr>
          <w:rFonts w:asciiTheme="minorHAnsi" w:hAnsiTheme="minorHAnsi" w:cstheme="minorHAnsi"/>
          <w:noProof w:val="0"/>
          <w:szCs w:val="24"/>
          <w:lang w:val="en-GB"/>
        </w:rPr>
        <w:t>IFN Alerts (2017), ‘</w:t>
      </w:r>
      <w:r w:rsidRPr="007A0D49">
        <w:rPr>
          <w:rFonts w:eastAsia="TimesNRMTPro"/>
          <w:lang w:val="en-GB"/>
        </w:rPr>
        <w:t>Dubai Declaration on sustainable finance welcomes first and only fully-fledged Islamic financial institution</w:t>
      </w:r>
      <w:r>
        <w:rPr>
          <w:rFonts w:eastAsia="TimesNRMTPro"/>
          <w:lang w:val="en-GB"/>
        </w:rPr>
        <w:t xml:space="preserve">’, </w:t>
      </w:r>
      <w:hyperlink r:id="rId18" w:history="1">
        <w:r w:rsidRPr="00CF4D4E">
          <w:rPr>
            <w:rStyle w:val="Hyperlink"/>
            <w:rFonts w:asciiTheme="minorHAnsi" w:hAnsiTheme="minorHAnsi" w:cstheme="minorHAnsi"/>
            <w:color w:val="auto"/>
            <w:spacing w:val="-2"/>
            <w:u w:val="none"/>
            <w:lang w:val="en-US"/>
          </w:rPr>
          <w:t>islamicfinancenews@redmoneygroup.com</w:t>
        </w:r>
      </w:hyperlink>
      <w:r w:rsidRPr="00CF4D4E">
        <w:rPr>
          <w:rFonts w:asciiTheme="minorHAnsi" w:hAnsiTheme="minorHAnsi" w:cstheme="minorHAnsi"/>
          <w:spacing w:val="-2"/>
          <w:lang w:val="en-US"/>
        </w:rPr>
        <w:t>, 1 September.</w:t>
      </w:r>
    </w:p>
    <w:p w:rsidR="00123919" w:rsidRDefault="00123919" w:rsidP="00914661">
      <w:pPr>
        <w:spacing w:line="288" w:lineRule="auto"/>
        <w:rPr>
          <w:rFonts w:asciiTheme="minorBidi" w:hAnsiTheme="minorBidi" w:cstheme="minorBidi"/>
          <w:noProof w:val="0"/>
          <w:szCs w:val="24"/>
          <w:lang w:val="en-GB"/>
        </w:rPr>
      </w:pPr>
    </w:p>
    <w:p w:rsidR="00787CAD" w:rsidRPr="00C76B87" w:rsidRDefault="00787CAD" w:rsidP="00914661">
      <w:pPr>
        <w:spacing w:line="288" w:lineRule="auto"/>
        <w:rPr>
          <w:rFonts w:asciiTheme="minorBidi" w:hAnsiTheme="minorBidi" w:cstheme="minorBidi"/>
          <w:noProof w:val="0"/>
          <w:szCs w:val="24"/>
          <w:lang w:val="en-GB"/>
        </w:rPr>
      </w:pPr>
      <w:r>
        <w:rPr>
          <w:rFonts w:asciiTheme="minorBidi" w:hAnsiTheme="minorBidi" w:cstheme="minorBidi"/>
          <w:noProof w:val="0"/>
          <w:szCs w:val="24"/>
          <w:lang w:val="en-GB"/>
        </w:rPr>
        <w:t xml:space="preserve">IFN (2018), </w:t>
      </w:r>
      <w:r>
        <w:rPr>
          <w:rFonts w:asciiTheme="minorBidi" w:hAnsiTheme="minorBidi" w:cstheme="minorBidi"/>
          <w:i/>
          <w:noProof w:val="0"/>
          <w:szCs w:val="24"/>
          <w:lang w:val="en-GB"/>
        </w:rPr>
        <w:t>Morocco Report 2018</w:t>
      </w:r>
      <w:r w:rsidR="00C76B87">
        <w:rPr>
          <w:rFonts w:asciiTheme="minorBidi" w:hAnsiTheme="minorBidi" w:cstheme="minorBidi"/>
          <w:noProof w:val="0"/>
          <w:szCs w:val="24"/>
          <w:lang w:val="en-GB"/>
        </w:rPr>
        <w:t xml:space="preserve">, </w:t>
      </w:r>
      <w:r w:rsidR="00C76B87" w:rsidRPr="00C76B87">
        <w:rPr>
          <w:rFonts w:asciiTheme="minorBidi" w:hAnsiTheme="minorBidi" w:cstheme="minorBidi"/>
          <w:noProof w:val="0"/>
          <w:szCs w:val="24"/>
          <w:lang w:val="en-GB"/>
        </w:rPr>
        <w:t>https://www.islamicfinancenews.com/supplements/ifn-morocco-report-2018</w:t>
      </w:r>
      <w:r w:rsidR="00C76B87">
        <w:rPr>
          <w:rFonts w:asciiTheme="minorBidi" w:hAnsiTheme="minorBidi" w:cstheme="minorBidi"/>
          <w:noProof w:val="0"/>
          <w:szCs w:val="24"/>
          <w:lang w:val="en-GB"/>
        </w:rPr>
        <w:t>.</w:t>
      </w:r>
    </w:p>
    <w:p w:rsidR="00787CAD" w:rsidRPr="00CD4C5F" w:rsidRDefault="00787CAD" w:rsidP="00914661">
      <w:pPr>
        <w:spacing w:line="288" w:lineRule="auto"/>
        <w:rPr>
          <w:rFonts w:asciiTheme="minorBidi" w:hAnsiTheme="minorBidi" w:cstheme="minorBidi"/>
          <w:noProof w:val="0"/>
          <w:szCs w:val="24"/>
          <w:lang w:val="en-GB"/>
        </w:rPr>
      </w:pPr>
    </w:p>
    <w:p w:rsidR="00CD4C5F" w:rsidRPr="00CD4C5F" w:rsidRDefault="00CD4C5F" w:rsidP="00CD4C5F">
      <w:pPr>
        <w:spacing w:line="288" w:lineRule="auto"/>
        <w:rPr>
          <w:rFonts w:asciiTheme="minorBidi" w:hAnsiTheme="minorBidi" w:cstheme="minorBidi"/>
          <w:lang w:val="en-US"/>
        </w:rPr>
      </w:pPr>
      <w:r w:rsidRPr="00CD4C5F">
        <w:rPr>
          <w:rFonts w:asciiTheme="minorBidi" w:hAnsiTheme="minorBidi" w:cstheme="minorBidi"/>
          <w:lang w:val="en-GB"/>
        </w:rPr>
        <w:t xml:space="preserve">Khan, Tariqullah, and Amiirah Bint Raffick Nabee Mohomed (2017), ‘Ethical Banking and Islamic Banking: A Comparison </w:t>
      </w:r>
      <w:r w:rsidRPr="00CD4C5F">
        <w:rPr>
          <w:rFonts w:asciiTheme="minorBidi" w:hAnsiTheme="minorBidi" w:cstheme="minorBidi"/>
          <w:lang w:val="en-US"/>
        </w:rPr>
        <w:t xml:space="preserve">of Triodos Bank </w:t>
      </w:r>
      <w:r w:rsidRPr="00CD4C5F">
        <w:rPr>
          <w:rFonts w:asciiTheme="minorBidi" w:hAnsiTheme="minorBidi" w:cstheme="minorBidi"/>
          <w:lang w:val="en-GB"/>
        </w:rPr>
        <w:t xml:space="preserve">and Islami Bank Bangladesh Limited’, </w:t>
      </w:r>
      <w:r w:rsidRPr="00CD4C5F">
        <w:rPr>
          <w:rFonts w:asciiTheme="minorBidi" w:hAnsiTheme="minorBidi" w:cstheme="minorBidi"/>
          <w:i/>
          <w:iCs/>
          <w:lang w:val="en-US"/>
        </w:rPr>
        <w:t>Islamic Economic Studies</w:t>
      </w:r>
      <w:r>
        <w:rPr>
          <w:rFonts w:asciiTheme="minorBidi" w:hAnsiTheme="minorBidi" w:cstheme="minorBidi"/>
          <w:lang w:val="en-US"/>
        </w:rPr>
        <w:t xml:space="preserve">, </w:t>
      </w:r>
      <w:r w:rsidRPr="00CD4C5F">
        <w:rPr>
          <w:rFonts w:asciiTheme="minorBidi" w:hAnsiTheme="minorBidi" w:cstheme="minorBidi"/>
          <w:b/>
          <w:bCs/>
          <w:lang w:val="en-US"/>
        </w:rPr>
        <w:t>25</w:t>
      </w:r>
      <w:r w:rsidRPr="00CD4C5F">
        <w:rPr>
          <w:rFonts w:asciiTheme="minorBidi" w:hAnsiTheme="minorBidi" w:cstheme="minorBidi"/>
          <w:lang w:val="en-US"/>
        </w:rPr>
        <w:t xml:space="preserve"> Special Issue, April, 111-154. Also in </w:t>
      </w:r>
      <w:r w:rsidRPr="00CD4C5F">
        <w:rPr>
          <w:rFonts w:asciiTheme="minorBidi" w:hAnsiTheme="minorBidi" w:cstheme="minorBidi"/>
          <w:i/>
          <w:iCs/>
          <w:lang w:val="en-US"/>
        </w:rPr>
        <w:t>Journal of Islamic Economics, Banking and Finance</w:t>
      </w:r>
      <w:r>
        <w:rPr>
          <w:rFonts w:asciiTheme="minorBidi" w:hAnsiTheme="minorBidi" w:cstheme="minorBidi"/>
          <w:lang w:val="en-US"/>
        </w:rPr>
        <w:t>,</w:t>
      </w:r>
      <w:r w:rsidRPr="00CD4C5F">
        <w:rPr>
          <w:rFonts w:asciiTheme="minorBidi" w:hAnsiTheme="minorBidi" w:cstheme="minorBidi"/>
          <w:lang w:val="en-US"/>
        </w:rPr>
        <w:t xml:space="preserve"> </w:t>
      </w:r>
      <w:r w:rsidRPr="00CD4C5F">
        <w:rPr>
          <w:rFonts w:asciiTheme="minorBidi" w:hAnsiTheme="minorBidi" w:cstheme="minorBidi"/>
          <w:b/>
          <w:bCs/>
          <w:lang w:val="en-US"/>
        </w:rPr>
        <w:t>12</w:t>
      </w:r>
      <w:r>
        <w:rPr>
          <w:rFonts w:asciiTheme="minorBidi" w:hAnsiTheme="minorBidi" w:cstheme="minorBidi"/>
          <w:b/>
          <w:bCs/>
          <w:lang w:val="en-US"/>
        </w:rPr>
        <w:t xml:space="preserve"> </w:t>
      </w:r>
      <w:r>
        <w:rPr>
          <w:rFonts w:asciiTheme="minorBidi" w:hAnsiTheme="minorBidi" w:cstheme="minorBidi"/>
          <w:lang w:val="en-US"/>
        </w:rPr>
        <w:t>(</w:t>
      </w:r>
      <w:r w:rsidRPr="00CD4C5F">
        <w:rPr>
          <w:rFonts w:asciiTheme="minorBidi" w:hAnsiTheme="minorBidi" w:cstheme="minorBidi"/>
          <w:lang w:val="en-US"/>
        </w:rPr>
        <w:t>4</w:t>
      </w:r>
      <w:r>
        <w:rPr>
          <w:rFonts w:asciiTheme="minorBidi" w:hAnsiTheme="minorBidi" w:cstheme="minorBidi"/>
          <w:lang w:val="en-US"/>
        </w:rPr>
        <w:t>)</w:t>
      </w:r>
      <w:r w:rsidRPr="00CD4C5F">
        <w:rPr>
          <w:rFonts w:asciiTheme="minorBidi" w:hAnsiTheme="minorBidi" w:cstheme="minorBidi"/>
          <w:lang w:val="en-US"/>
        </w:rPr>
        <w:t>, 2016</w:t>
      </w:r>
      <w:r>
        <w:rPr>
          <w:rFonts w:asciiTheme="minorBidi" w:hAnsiTheme="minorBidi" w:cstheme="minorBidi"/>
          <w:lang w:val="en-US"/>
        </w:rPr>
        <w:t>.</w:t>
      </w:r>
    </w:p>
    <w:p w:rsidR="00CD4C5F" w:rsidRDefault="00CD4C5F" w:rsidP="00914661">
      <w:pPr>
        <w:spacing w:line="288" w:lineRule="auto"/>
        <w:rPr>
          <w:rFonts w:asciiTheme="minorBidi" w:hAnsiTheme="minorBidi" w:cstheme="minorBidi"/>
          <w:noProof w:val="0"/>
          <w:szCs w:val="24"/>
          <w:lang w:val="en-GB"/>
        </w:rPr>
      </w:pPr>
    </w:p>
    <w:p w:rsidR="008D3A9A" w:rsidRPr="001E6972" w:rsidRDefault="008D3A9A" w:rsidP="00914661">
      <w:pPr>
        <w:spacing w:line="288" w:lineRule="auto"/>
        <w:rPr>
          <w:rFonts w:asciiTheme="minorBidi" w:hAnsiTheme="minorBidi" w:cstheme="minorBidi"/>
          <w:szCs w:val="24"/>
          <w:lang w:val="en-GB"/>
        </w:rPr>
      </w:pPr>
      <w:r w:rsidRPr="008D3A9A">
        <w:rPr>
          <w:rFonts w:ascii="Times New Roman" w:hAnsi="Times New Roman"/>
          <w:noProof w:val="0"/>
          <w:szCs w:val="24"/>
          <w:lang w:val="en-GB"/>
        </w:rPr>
        <w:t xml:space="preserve">Khan, </w:t>
      </w:r>
      <w:r w:rsidRPr="001E6972">
        <w:rPr>
          <w:rFonts w:ascii="Times New Roman" w:hAnsi="Times New Roman"/>
          <w:szCs w:val="24"/>
          <w:lang w:val="en-GB"/>
        </w:rPr>
        <w:t xml:space="preserve">Muhammad Akram (2016), ‘Reconstruction of Islamic Economic Thought: Need for Innovative Thinking (Ijtihad)’, working paper, </w:t>
      </w:r>
      <w:hyperlink r:id="rId19" w:tgtFrame="_blank" w:history="1">
        <w:r w:rsidRPr="001E6972">
          <w:rPr>
            <w:rFonts w:ascii="Times New Roman" w:hAnsi="Times New Roman"/>
            <w:szCs w:val="24"/>
            <w:lang w:val="en-GB"/>
          </w:rPr>
          <w:t>https://ssrn.com/abstract=2892074</w:t>
        </w:r>
      </w:hyperlink>
      <w:r w:rsidRPr="001E6972">
        <w:rPr>
          <w:rFonts w:ascii="Times New Roman" w:hAnsi="Times New Roman"/>
          <w:szCs w:val="24"/>
          <w:lang w:val="en-GB"/>
        </w:rPr>
        <w:t>.</w:t>
      </w:r>
    </w:p>
    <w:p w:rsidR="008D3A9A" w:rsidRPr="001E6972" w:rsidRDefault="008D3A9A" w:rsidP="00914661">
      <w:pPr>
        <w:spacing w:line="288" w:lineRule="auto"/>
        <w:rPr>
          <w:rFonts w:asciiTheme="minorBidi" w:hAnsiTheme="minorBidi" w:cstheme="minorBidi"/>
          <w:szCs w:val="24"/>
          <w:lang w:val="en-GB"/>
        </w:rPr>
      </w:pPr>
    </w:p>
    <w:p w:rsidR="00935256" w:rsidRPr="001E6972" w:rsidRDefault="00935256" w:rsidP="00935256">
      <w:pPr>
        <w:spacing w:line="288" w:lineRule="auto"/>
        <w:rPr>
          <w:rFonts w:asciiTheme="minorBidi" w:hAnsiTheme="minorBidi" w:cstheme="minorBidi"/>
          <w:szCs w:val="24"/>
          <w:lang w:val="en-GB"/>
        </w:rPr>
      </w:pPr>
      <w:r w:rsidRPr="001E6972">
        <w:rPr>
          <w:rFonts w:asciiTheme="minorBidi" w:hAnsiTheme="minorBidi" w:cstheme="minorBidi"/>
          <w:szCs w:val="24"/>
          <w:lang w:val="en-GB"/>
        </w:rPr>
        <w:t xml:space="preserve">Kunhibava, Sherin, Sarah Tan Yen Ling and Md Khalil Ruslan (2018), Sustainable Financing and Enhancing the Role of Islamic Banks in Malaysia, </w:t>
      </w:r>
      <w:r w:rsidRPr="001E6972">
        <w:rPr>
          <w:rFonts w:asciiTheme="minorBidi" w:hAnsiTheme="minorBidi" w:cstheme="minorBidi"/>
          <w:i/>
          <w:szCs w:val="24"/>
          <w:lang w:val="en-GB"/>
        </w:rPr>
        <w:t>Arab Law Quarterly</w:t>
      </w:r>
      <w:r w:rsidRPr="001E6972">
        <w:rPr>
          <w:rFonts w:asciiTheme="minorBidi" w:hAnsiTheme="minorBidi" w:cstheme="minorBidi"/>
          <w:szCs w:val="24"/>
          <w:lang w:val="en-GB"/>
        </w:rPr>
        <w:t xml:space="preserve">, </w:t>
      </w:r>
      <w:r w:rsidRPr="001E6972">
        <w:rPr>
          <w:rFonts w:asciiTheme="minorBidi" w:hAnsiTheme="minorBidi" w:cstheme="minorBidi"/>
          <w:b/>
          <w:szCs w:val="24"/>
          <w:lang w:val="en-GB"/>
        </w:rPr>
        <w:t>32</w:t>
      </w:r>
      <w:r w:rsidRPr="001E6972">
        <w:rPr>
          <w:rFonts w:asciiTheme="minorBidi" w:hAnsiTheme="minorBidi" w:cstheme="minorBidi"/>
          <w:b/>
          <w:i/>
          <w:szCs w:val="24"/>
          <w:lang w:val="en-GB"/>
        </w:rPr>
        <w:t xml:space="preserve"> </w:t>
      </w:r>
      <w:r w:rsidRPr="001E6972">
        <w:rPr>
          <w:rFonts w:asciiTheme="minorBidi" w:hAnsiTheme="minorBidi" w:cstheme="minorBidi"/>
          <w:szCs w:val="24"/>
          <w:lang w:val="en-GB"/>
        </w:rPr>
        <w:t>(2), 129-157.</w:t>
      </w:r>
    </w:p>
    <w:p w:rsidR="00935256" w:rsidRPr="001E6972" w:rsidRDefault="00935256" w:rsidP="00914661">
      <w:pPr>
        <w:spacing w:line="288" w:lineRule="auto"/>
        <w:rPr>
          <w:rFonts w:asciiTheme="minorBidi" w:hAnsiTheme="minorBidi" w:cstheme="minorBidi"/>
          <w:szCs w:val="24"/>
          <w:lang w:val="en-GB"/>
        </w:rPr>
      </w:pPr>
    </w:p>
    <w:p w:rsidR="007E66C9" w:rsidRPr="001E6972" w:rsidRDefault="00094B5A" w:rsidP="00094B5A">
      <w:pPr>
        <w:spacing w:line="288" w:lineRule="auto"/>
        <w:rPr>
          <w:rFonts w:asciiTheme="minorHAnsi" w:hAnsiTheme="minorHAnsi" w:cstheme="minorHAnsi"/>
          <w:szCs w:val="24"/>
          <w:lang w:val="en-GB"/>
        </w:rPr>
      </w:pPr>
      <w:r w:rsidRPr="001E6972">
        <w:rPr>
          <w:rFonts w:ascii="Times New Roman" w:hAnsi="Times New Roman"/>
          <w:szCs w:val="24"/>
          <w:lang w:val="en-GB"/>
        </w:rPr>
        <w:t xml:space="preserve">Kuran, Timur (1995), ‘Islamic economics and the Islamic subeconomy’, </w:t>
      </w:r>
      <w:r w:rsidRPr="001E6972">
        <w:rPr>
          <w:rFonts w:ascii="Times New Roman" w:hAnsi="Times New Roman"/>
          <w:i/>
          <w:iCs/>
          <w:szCs w:val="24"/>
          <w:lang w:val="en-GB"/>
        </w:rPr>
        <w:t>Journal of Economic Perspectives</w:t>
      </w:r>
      <w:r w:rsidRPr="001E6972">
        <w:rPr>
          <w:rFonts w:ascii="Times New Roman" w:hAnsi="Times New Roman"/>
          <w:szCs w:val="24"/>
          <w:lang w:val="en-GB"/>
        </w:rPr>
        <w:t xml:space="preserve">, 9 (4), 155–73, reprinted as Chapter 2 in Timur Kuran (2006), </w:t>
      </w:r>
      <w:r w:rsidRPr="001E6972">
        <w:rPr>
          <w:rFonts w:ascii="Times New Roman" w:hAnsi="Times New Roman"/>
          <w:i/>
          <w:iCs/>
          <w:szCs w:val="24"/>
          <w:lang w:val="en-GB"/>
        </w:rPr>
        <w:t xml:space="preserve">Islam and </w:t>
      </w:r>
      <w:r w:rsidRPr="001E6972">
        <w:rPr>
          <w:rFonts w:ascii="Times New Roman" w:hAnsi="Times New Roman"/>
          <w:i/>
          <w:iCs/>
          <w:szCs w:val="24"/>
          <w:lang w:val="en-GB"/>
        </w:rPr>
        <w:lastRenderedPageBreak/>
        <w:t>Mammon: The Economic Predicaments of Islamism</w:t>
      </w:r>
      <w:r w:rsidRPr="001E6972">
        <w:rPr>
          <w:rFonts w:ascii="Times New Roman" w:hAnsi="Times New Roman"/>
          <w:szCs w:val="24"/>
          <w:lang w:val="en-GB"/>
        </w:rPr>
        <w:t xml:space="preserve">, 3rd edn, Princeton, NJ: Princeton </w:t>
      </w:r>
      <w:r w:rsidRPr="001E6972">
        <w:rPr>
          <w:rFonts w:asciiTheme="minorHAnsi" w:hAnsiTheme="minorHAnsi" w:cstheme="minorHAnsi"/>
          <w:szCs w:val="24"/>
          <w:lang w:val="en-GB"/>
        </w:rPr>
        <w:t>University Press, 38–54.</w:t>
      </w:r>
    </w:p>
    <w:p w:rsidR="00A303CA" w:rsidRPr="001E6972" w:rsidRDefault="00A303CA" w:rsidP="00094B5A">
      <w:pPr>
        <w:spacing w:line="288" w:lineRule="auto"/>
        <w:rPr>
          <w:rFonts w:asciiTheme="minorHAnsi" w:hAnsiTheme="minorHAnsi" w:cstheme="minorHAnsi"/>
          <w:szCs w:val="24"/>
          <w:lang w:val="en-GB"/>
        </w:rPr>
      </w:pPr>
    </w:p>
    <w:p w:rsidR="003D5B32" w:rsidRPr="001E6972" w:rsidRDefault="003D5B32" w:rsidP="00094B5A">
      <w:pPr>
        <w:spacing w:line="288" w:lineRule="auto"/>
        <w:rPr>
          <w:rFonts w:asciiTheme="minorHAnsi" w:hAnsiTheme="minorHAnsi" w:cstheme="minorHAnsi"/>
          <w:szCs w:val="24"/>
          <w:lang w:val="en-GB"/>
        </w:rPr>
      </w:pPr>
      <w:r w:rsidRPr="001E6972">
        <w:rPr>
          <w:rFonts w:ascii="Times New Roman" w:hAnsi="Times New Roman"/>
          <w:szCs w:val="24"/>
          <w:lang w:val="en-GB"/>
        </w:rPr>
        <w:t xml:space="preserve">Kuran, Timur (2006), </w:t>
      </w:r>
      <w:r w:rsidRPr="001E6972">
        <w:rPr>
          <w:rFonts w:ascii="Times New Roman" w:hAnsi="Times New Roman"/>
          <w:i/>
          <w:iCs/>
          <w:szCs w:val="24"/>
          <w:lang w:val="en-GB"/>
        </w:rPr>
        <w:t>Islam and Mammon: The Economic Predicaments of Islamism</w:t>
      </w:r>
      <w:r w:rsidRPr="001E6972">
        <w:rPr>
          <w:rFonts w:ascii="Times New Roman" w:hAnsi="Times New Roman"/>
          <w:szCs w:val="24"/>
          <w:lang w:val="en-GB"/>
        </w:rPr>
        <w:t xml:space="preserve">, 3rd edn, Princeton, NJ: Princeton </w:t>
      </w:r>
      <w:r w:rsidRPr="001E6972">
        <w:rPr>
          <w:rFonts w:asciiTheme="minorHAnsi" w:hAnsiTheme="minorHAnsi" w:cstheme="minorHAnsi"/>
          <w:szCs w:val="24"/>
          <w:lang w:val="en-GB"/>
        </w:rPr>
        <w:t>University Press.</w:t>
      </w:r>
    </w:p>
    <w:p w:rsidR="003D5B32" w:rsidRPr="001E6972" w:rsidRDefault="003D5B32" w:rsidP="00094B5A">
      <w:pPr>
        <w:spacing w:line="288" w:lineRule="auto"/>
        <w:rPr>
          <w:rFonts w:asciiTheme="minorHAnsi" w:hAnsiTheme="minorHAnsi" w:cstheme="minorHAnsi"/>
          <w:szCs w:val="24"/>
          <w:lang w:val="en-GB"/>
        </w:rPr>
      </w:pPr>
    </w:p>
    <w:p w:rsidR="007E66C9" w:rsidRPr="001E6972" w:rsidRDefault="00A303CA" w:rsidP="00914661">
      <w:pPr>
        <w:spacing w:line="288" w:lineRule="auto"/>
        <w:rPr>
          <w:rFonts w:asciiTheme="minorHAnsi" w:hAnsiTheme="minorHAnsi" w:cstheme="minorHAnsi"/>
          <w:szCs w:val="24"/>
          <w:lang w:val="en-GB"/>
        </w:rPr>
      </w:pPr>
      <w:r w:rsidRPr="001E6972">
        <w:rPr>
          <w:rFonts w:asciiTheme="minorHAnsi" w:hAnsiTheme="minorHAnsi" w:cstheme="minorHAnsi"/>
          <w:lang w:val="en-GB"/>
        </w:rPr>
        <w:t xml:space="preserve">Leins, Stefan (2010), </w:t>
      </w:r>
      <w:r w:rsidR="00A20251" w:rsidRPr="001E6972">
        <w:rPr>
          <w:rFonts w:asciiTheme="minorHAnsi" w:hAnsiTheme="minorHAnsi" w:cstheme="minorHAnsi"/>
          <w:lang w:val="en-GB"/>
        </w:rPr>
        <w:t>‘</w:t>
      </w:r>
      <w:r w:rsidRPr="001E6972">
        <w:rPr>
          <w:rFonts w:asciiTheme="minorHAnsi" w:hAnsiTheme="minorHAnsi" w:cstheme="minorHAnsi"/>
          <w:lang w:val="en-GB"/>
        </w:rPr>
        <w:t>Zur Ethik des islamischen Finanzmarktes</w:t>
      </w:r>
      <w:r w:rsidR="00A20251" w:rsidRPr="001E6972">
        <w:rPr>
          <w:rFonts w:asciiTheme="minorHAnsi" w:hAnsiTheme="minorHAnsi" w:cstheme="minorHAnsi"/>
          <w:lang w:val="en-GB"/>
        </w:rPr>
        <w:t>’</w:t>
      </w:r>
      <w:r w:rsidRPr="001E6972">
        <w:rPr>
          <w:rFonts w:asciiTheme="minorHAnsi" w:hAnsiTheme="minorHAnsi" w:cstheme="minorHAnsi"/>
          <w:lang w:val="en-GB"/>
        </w:rPr>
        <w:t xml:space="preserve">, </w:t>
      </w:r>
      <w:r w:rsidRPr="001E6972">
        <w:rPr>
          <w:rFonts w:asciiTheme="minorHAnsi" w:hAnsiTheme="minorHAnsi" w:cstheme="minorHAnsi"/>
          <w:bCs/>
          <w:i/>
          <w:szCs w:val="24"/>
          <w:lang w:val="en-GB"/>
        </w:rPr>
        <w:t>Zeitschrift für Wirtschafts- und Unternehmensethik</w:t>
      </w:r>
      <w:r w:rsidR="00A20251" w:rsidRPr="001E6972">
        <w:rPr>
          <w:rFonts w:asciiTheme="minorHAnsi" w:hAnsiTheme="minorHAnsi" w:cstheme="minorHAnsi"/>
          <w:bCs/>
          <w:szCs w:val="24"/>
          <w:lang w:val="en-GB"/>
        </w:rPr>
        <w:t>,</w:t>
      </w:r>
      <w:r w:rsidR="00A20251" w:rsidRPr="001E6972">
        <w:rPr>
          <w:rFonts w:asciiTheme="minorHAnsi" w:hAnsiTheme="minorHAnsi" w:cstheme="minorHAnsi"/>
          <w:b/>
          <w:szCs w:val="24"/>
          <w:lang w:val="en-GB"/>
        </w:rPr>
        <w:t xml:space="preserve"> </w:t>
      </w:r>
      <w:r w:rsidRPr="001E6972">
        <w:rPr>
          <w:rFonts w:asciiTheme="minorHAnsi" w:hAnsiTheme="minorHAnsi" w:cstheme="minorHAnsi"/>
          <w:b/>
          <w:szCs w:val="24"/>
          <w:lang w:val="en-GB"/>
        </w:rPr>
        <w:t>11</w:t>
      </w:r>
      <w:r w:rsidR="00A20251" w:rsidRPr="001E6972">
        <w:rPr>
          <w:rFonts w:asciiTheme="minorHAnsi" w:hAnsiTheme="minorHAnsi" w:cstheme="minorHAnsi"/>
          <w:b/>
          <w:szCs w:val="24"/>
          <w:lang w:val="en-GB"/>
        </w:rPr>
        <w:t xml:space="preserve"> (</w:t>
      </w:r>
      <w:r w:rsidRPr="001E6972">
        <w:rPr>
          <w:rFonts w:asciiTheme="minorHAnsi" w:hAnsiTheme="minorHAnsi" w:cstheme="minorHAnsi"/>
          <w:bCs/>
          <w:szCs w:val="24"/>
          <w:lang w:val="en-GB"/>
        </w:rPr>
        <w:t>1</w:t>
      </w:r>
      <w:r w:rsidR="00A20251" w:rsidRPr="001E6972">
        <w:rPr>
          <w:rFonts w:asciiTheme="minorHAnsi" w:hAnsiTheme="minorHAnsi" w:cstheme="minorHAnsi"/>
          <w:bCs/>
          <w:szCs w:val="24"/>
          <w:lang w:val="en-GB"/>
        </w:rPr>
        <w:t>)</w:t>
      </w:r>
      <w:r w:rsidRPr="001E6972">
        <w:rPr>
          <w:rFonts w:asciiTheme="minorHAnsi" w:hAnsiTheme="minorHAnsi" w:cstheme="minorHAnsi"/>
          <w:bCs/>
          <w:szCs w:val="24"/>
          <w:lang w:val="en-GB"/>
        </w:rPr>
        <w:t>, 66-75</w:t>
      </w:r>
      <w:r w:rsidR="00A20251" w:rsidRPr="001E6972">
        <w:rPr>
          <w:rFonts w:asciiTheme="minorHAnsi" w:hAnsiTheme="minorHAnsi" w:cstheme="minorHAnsi"/>
          <w:bCs/>
          <w:szCs w:val="24"/>
          <w:lang w:val="en-GB"/>
        </w:rPr>
        <w:t>.</w:t>
      </w:r>
    </w:p>
    <w:p w:rsidR="00A303CA" w:rsidRPr="001E6972" w:rsidRDefault="00A303CA" w:rsidP="00B6115B">
      <w:pPr>
        <w:widowControl w:val="0"/>
        <w:spacing w:line="288" w:lineRule="auto"/>
        <w:rPr>
          <w:rFonts w:asciiTheme="minorHAnsi" w:hAnsiTheme="minorHAnsi" w:cstheme="minorHAnsi"/>
          <w:lang w:val="en-GB"/>
        </w:rPr>
      </w:pPr>
      <w:bookmarkStart w:id="19" w:name="_Hlk509239270"/>
    </w:p>
    <w:p w:rsidR="00E04223" w:rsidRPr="001E6972" w:rsidRDefault="00E04223" w:rsidP="00B8466B">
      <w:pPr>
        <w:widowControl w:val="0"/>
        <w:spacing w:line="288" w:lineRule="auto"/>
        <w:rPr>
          <w:rFonts w:asciiTheme="minorHAnsi" w:hAnsiTheme="minorHAnsi" w:cstheme="minorHAnsi"/>
          <w:lang w:val="en-GB"/>
        </w:rPr>
      </w:pPr>
      <w:r w:rsidRPr="001E6972">
        <w:rPr>
          <w:rFonts w:asciiTheme="minorHAnsi" w:hAnsiTheme="minorHAnsi" w:cstheme="minorHAnsi"/>
          <w:lang w:val="en-GB"/>
        </w:rPr>
        <w:t xml:space="preserve">Marx, Karl, and Friedrich Engels (1890), </w:t>
      </w:r>
      <w:r w:rsidRPr="001E6972">
        <w:rPr>
          <w:rFonts w:asciiTheme="minorHAnsi" w:hAnsiTheme="minorHAnsi" w:cstheme="minorHAnsi"/>
          <w:i/>
          <w:iCs/>
          <w:lang w:val="en-GB"/>
        </w:rPr>
        <w:t>Manifest der Konnunistischen Partei</w:t>
      </w:r>
      <w:r w:rsidRPr="001E6972">
        <w:rPr>
          <w:rFonts w:asciiTheme="minorHAnsi" w:hAnsiTheme="minorHAnsi" w:cstheme="minorHAnsi"/>
          <w:lang w:val="en-GB"/>
        </w:rPr>
        <w:t>, in</w:t>
      </w:r>
      <w:r w:rsidR="007D56BB" w:rsidRPr="001E6972">
        <w:rPr>
          <w:rFonts w:asciiTheme="minorHAnsi" w:hAnsiTheme="minorHAnsi" w:cstheme="minorHAnsi"/>
          <w:lang w:val="en-GB"/>
        </w:rPr>
        <w:t xml:space="preserve"> Karl Marx</w:t>
      </w:r>
      <w:r w:rsidR="00B8466B" w:rsidRPr="001E6972">
        <w:rPr>
          <w:rFonts w:asciiTheme="minorHAnsi" w:hAnsiTheme="minorHAnsi" w:cstheme="minorHAnsi"/>
          <w:lang w:val="en-GB"/>
        </w:rPr>
        <w:t xml:space="preserve"> and</w:t>
      </w:r>
      <w:r w:rsidR="007D56BB" w:rsidRPr="001E6972">
        <w:rPr>
          <w:rFonts w:asciiTheme="minorHAnsi" w:hAnsiTheme="minorHAnsi" w:cstheme="minorHAnsi"/>
          <w:lang w:val="en-GB"/>
        </w:rPr>
        <w:t xml:space="preserve"> Friedrich Engels, </w:t>
      </w:r>
      <w:r w:rsidR="007D56BB" w:rsidRPr="001E6972">
        <w:rPr>
          <w:rFonts w:asciiTheme="minorHAnsi" w:hAnsiTheme="minorHAnsi" w:cstheme="minorHAnsi"/>
          <w:i/>
          <w:iCs/>
          <w:lang w:val="en-GB"/>
        </w:rPr>
        <w:t>Ausgewählte Schriften in zwei Bänden</w:t>
      </w:r>
      <w:r w:rsidR="007D56BB" w:rsidRPr="001E6972">
        <w:rPr>
          <w:rFonts w:asciiTheme="minorHAnsi" w:hAnsiTheme="minorHAnsi" w:cstheme="minorHAnsi"/>
          <w:lang w:val="en-GB"/>
        </w:rPr>
        <w:t>, Berlin: Dietz Verlag 1974. Nach der letzten von Engels besorgten Ausgabe von 1890. First published 1848.</w:t>
      </w:r>
    </w:p>
    <w:p w:rsidR="00E04223" w:rsidRPr="001E6972" w:rsidRDefault="00E04223" w:rsidP="00B6115B">
      <w:pPr>
        <w:widowControl w:val="0"/>
        <w:spacing w:line="288" w:lineRule="auto"/>
        <w:rPr>
          <w:rFonts w:asciiTheme="minorHAnsi" w:hAnsiTheme="minorHAnsi" w:cstheme="minorHAnsi"/>
          <w:lang w:val="en-GB"/>
        </w:rPr>
      </w:pPr>
    </w:p>
    <w:p w:rsidR="009E25A2" w:rsidRPr="009E25A2" w:rsidRDefault="009E25A2" w:rsidP="009E25A2">
      <w:pPr>
        <w:widowControl w:val="0"/>
        <w:spacing w:line="288" w:lineRule="auto"/>
        <w:rPr>
          <w:rFonts w:asciiTheme="minorHAnsi" w:hAnsiTheme="minorHAnsi" w:cstheme="minorHAnsi"/>
          <w:lang w:val="en-GB"/>
        </w:rPr>
      </w:pPr>
      <w:r w:rsidRPr="001E6972">
        <w:rPr>
          <w:rFonts w:asciiTheme="minorHAnsi" w:hAnsiTheme="minorHAnsi" w:cstheme="minorHAnsi"/>
          <w:lang w:val="en-GB"/>
        </w:rPr>
        <w:t>Maududi, S. Abul A’la (1941), ‘The economic problem of man and its Islamic solution’, address delivered at the Muslim University, Aligarh, 20 October, in S. Abul</w:t>
      </w:r>
      <w:r w:rsidRPr="009E25A2">
        <w:rPr>
          <w:rFonts w:asciiTheme="minorHAnsi" w:hAnsiTheme="minorHAnsi" w:cstheme="minorHAnsi"/>
          <w:lang w:val="en-GB"/>
        </w:rPr>
        <w:t xml:space="preserve"> A’la Maududi (1999), </w:t>
      </w:r>
      <w:r w:rsidRPr="009E25A2">
        <w:rPr>
          <w:rFonts w:asciiTheme="minorHAnsi" w:hAnsiTheme="minorHAnsi" w:cstheme="minorHAnsi"/>
          <w:i/>
          <w:iCs/>
          <w:lang w:val="en-GB"/>
        </w:rPr>
        <w:t>Economic System of Islam</w:t>
      </w:r>
      <w:r w:rsidRPr="009E25A2">
        <w:rPr>
          <w:rFonts w:asciiTheme="minorHAnsi" w:hAnsiTheme="minorHAnsi" w:cstheme="minorHAnsi"/>
          <w:lang w:val="en-GB"/>
        </w:rPr>
        <w:t>, 4th edn, Lahore: Islamic Publications, 8–36.</w:t>
      </w:r>
    </w:p>
    <w:p w:rsidR="008D3A9A" w:rsidRDefault="008D3A9A" w:rsidP="008D3A9A">
      <w:pPr>
        <w:rPr>
          <w:lang w:val="en-US"/>
        </w:rPr>
      </w:pPr>
    </w:p>
    <w:p w:rsidR="008D3A9A" w:rsidRDefault="008D3A9A" w:rsidP="008D3A9A">
      <w:pPr>
        <w:rPr>
          <w:lang w:val="en-US"/>
        </w:rPr>
      </w:pPr>
      <w:r w:rsidRPr="0050261C">
        <w:rPr>
          <w:lang w:val="en-US"/>
        </w:rPr>
        <w:t>Opwis</w:t>
      </w:r>
      <w:r>
        <w:rPr>
          <w:lang w:val="en-US"/>
        </w:rPr>
        <w:t xml:space="preserve">, </w:t>
      </w:r>
      <w:r w:rsidRPr="0050261C">
        <w:rPr>
          <w:lang w:val="en-US"/>
        </w:rPr>
        <w:t>Felicitas</w:t>
      </w:r>
      <w:r>
        <w:rPr>
          <w:lang w:val="en-US"/>
        </w:rPr>
        <w:t xml:space="preserve"> (2017), ‘New t</w:t>
      </w:r>
      <w:r w:rsidRPr="0050261C">
        <w:rPr>
          <w:lang w:val="en-US"/>
        </w:rPr>
        <w:t xml:space="preserve">rends in Islamic </w:t>
      </w:r>
      <w:r>
        <w:rPr>
          <w:lang w:val="en-US"/>
        </w:rPr>
        <w:t>l</w:t>
      </w:r>
      <w:r w:rsidRPr="0050261C">
        <w:rPr>
          <w:lang w:val="en-US"/>
        </w:rPr>
        <w:t xml:space="preserve">egal </w:t>
      </w:r>
      <w:r>
        <w:rPr>
          <w:lang w:val="en-US"/>
        </w:rPr>
        <w:t>theory: m</w:t>
      </w:r>
      <w:r w:rsidRPr="0050261C">
        <w:rPr>
          <w:lang w:val="en-US"/>
        </w:rPr>
        <w:t>aqāṣid</w:t>
      </w:r>
      <w:r>
        <w:rPr>
          <w:lang w:val="en-US"/>
        </w:rPr>
        <w:t xml:space="preserve"> </w:t>
      </w:r>
      <w:r w:rsidRPr="0050261C">
        <w:rPr>
          <w:lang w:val="en-US"/>
        </w:rPr>
        <w:t>al-</w:t>
      </w:r>
      <w:r>
        <w:rPr>
          <w:lang w:val="en-US"/>
        </w:rPr>
        <w:t>shariʿ̄a as a new s</w:t>
      </w:r>
      <w:r w:rsidRPr="0050261C">
        <w:rPr>
          <w:lang w:val="en-US"/>
        </w:rPr>
        <w:t>ource of</w:t>
      </w:r>
      <w:r>
        <w:rPr>
          <w:lang w:val="en-US"/>
        </w:rPr>
        <w:t xml:space="preserve"> l</w:t>
      </w:r>
      <w:r w:rsidRPr="0050261C">
        <w:rPr>
          <w:lang w:val="en-US"/>
        </w:rPr>
        <w:t>aw?</w:t>
      </w:r>
      <w:r>
        <w:rPr>
          <w:lang w:val="en-US"/>
        </w:rPr>
        <w:t xml:space="preserve">’, </w:t>
      </w:r>
      <w:r>
        <w:rPr>
          <w:i/>
          <w:lang w:val="en-US"/>
        </w:rPr>
        <w:t>Die Welt des Islams</w:t>
      </w:r>
      <w:r>
        <w:rPr>
          <w:lang w:val="en-US"/>
        </w:rPr>
        <w:t xml:space="preserve">, </w:t>
      </w:r>
      <w:r>
        <w:rPr>
          <w:b/>
          <w:lang w:val="en-US"/>
        </w:rPr>
        <w:t>57</w:t>
      </w:r>
      <w:r>
        <w:rPr>
          <w:lang w:val="en-US"/>
        </w:rPr>
        <w:t xml:space="preserve"> (1), 7-32.</w:t>
      </w:r>
    </w:p>
    <w:p w:rsidR="009E25A2" w:rsidRPr="008D3A9A" w:rsidRDefault="009E25A2" w:rsidP="00B6115B">
      <w:pPr>
        <w:widowControl w:val="0"/>
        <w:spacing w:line="288" w:lineRule="auto"/>
        <w:rPr>
          <w:rFonts w:asciiTheme="minorHAnsi" w:hAnsiTheme="minorHAnsi" w:cstheme="minorHAnsi"/>
          <w:lang w:val="en-US"/>
        </w:rPr>
      </w:pPr>
    </w:p>
    <w:p w:rsidR="00B6115B" w:rsidRPr="00E04223" w:rsidRDefault="00B6115B" w:rsidP="00B6115B">
      <w:pPr>
        <w:widowControl w:val="0"/>
        <w:spacing w:line="288" w:lineRule="auto"/>
        <w:rPr>
          <w:rFonts w:asciiTheme="minorHAnsi" w:hAnsiTheme="minorHAnsi" w:cstheme="minorHAnsi"/>
          <w:lang w:val="en-GB"/>
        </w:rPr>
      </w:pPr>
      <w:r w:rsidRPr="00E04223">
        <w:rPr>
          <w:rFonts w:asciiTheme="minorHAnsi" w:hAnsiTheme="minorHAnsi" w:cstheme="minorHAnsi"/>
          <w:lang w:val="en-GB"/>
        </w:rPr>
        <w:t>Rubin, Jared (2017),</w:t>
      </w:r>
      <w:bookmarkEnd w:id="19"/>
      <w:r w:rsidRPr="00E04223">
        <w:rPr>
          <w:rFonts w:asciiTheme="minorHAnsi" w:hAnsiTheme="minorHAnsi" w:cstheme="minorHAnsi"/>
          <w:lang w:val="en-GB"/>
        </w:rPr>
        <w:t xml:space="preserve"> </w:t>
      </w:r>
      <w:r w:rsidRPr="00E04223">
        <w:rPr>
          <w:rFonts w:asciiTheme="minorHAnsi" w:hAnsiTheme="minorHAnsi" w:cstheme="minorHAnsi"/>
          <w:i/>
          <w:iCs/>
          <w:lang w:val="en-GB"/>
        </w:rPr>
        <w:t>Rulers, Religion, and Riches; Why the West Got Rich and the Middle East Did Not</w:t>
      </w:r>
      <w:r w:rsidRPr="00E04223">
        <w:rPr>
          <w:rFonts w:asciiTheme="minorHAnsi" w:hAnsiTheme="minorHAnsi" w:cstheme="minorHAnsi"/>
          <w:lang w:val="en-GB"/>
        </w:rPr>
        <w:t>, New York: Cambridge University Press.</w:t>
      </w:r>
    </w:p>
    <w:p w:rsidR="00B6115B" w:rsidRPr="00C85E9A" w:rsidRDefault="00B6115B" w:rsidP="00914661">
      <w:pPr>
        <w:spacing w:line="288" w:lineRule="auto"/>
        <w:rPr>
          <w:rFonts w:asciiTheme="minorHAnsi" w:hAnsiTheme="minorHAnsi" w:cstheme="minorHAnsi"/>
          <w:szCs w:val="24"/>
          <w:lang w:val="en-GB"/>
        </w:rPr>
      </w:pPr>
    </w:p>
    <w:p w:rsidR="007E66C9" w:rsidRPr="00C85E9A" w:rsidRDefault="007E66C9" w:rsidP="007E66C9">
      <w:pPr>
        <w:spacing w:line="288" w:lineRule="auto"/>
        <w:rPr>
          <w:rFonts w:asciiTheme="majorBidi" w:hAnsiTheme="majorBidi" w:cstheme="majorBidi"/>
          <w:szCs w:val="24"/>
          <w:lang w:val="en-GB"/>
        </w:rPr>
      </w:pPr>
      <w:r w:rsidRPr="00C85E9A">
        <w:rPr>
          <w:rFonts w:asciiTheme="minorHAnsi" w:hAnsiTheme="minorHAnsi" w:cstheme="minorHAnsi"/>
          <w:szCs w:val="24"/>
          <w:lang w:val="en-GB"/>
        </w:rPr>
        <w:t>Rah</w:t>
      </w:r>
      <w:r w:rsidRPr="00C85E9A">
        <w:rPr>
          <w:rFonts w:asciiTheme="majorBidi" w:hAnsiTheme="majorBidi" w:cstheme="majorBidi"/>
          <w:szCs w:val="24"/>
          <w:lang w:val="en-GB"/>
        </w:rPr>
        <w:t xml:space="preserve">man, Fazlur (1964), ‘Riba and interest’, </w:t>
      </w:r>
      <w:r w:rsidRPr="00C85E9A">
        <w:rPr>
          <w:rFonts w:asciiTheme="majorBidi" w:hAnsiTheme="majorBidi" w:cstheme="majorBidi"/>
          <w:i/>
          <w:iCs/>
          <w:szCs w:val="24"/>
          <w:lang w:val="en-GB"/>
        </w:rPr>
        <w:t>Islamic Studies</w:t>
      </w:r>
      <w:r w:rsidRPr="00C85E9A">
        <w:rPr>
          <w:rFonts w:asciiTheme="majorBidi" w:hAnsiTheme="majorBidi" w:cstheme="majorBidi"/>
          <w:szCs w:val="24"/>
          <w:lang w:val="en-GB"/>
        </w:rPr>
        <w:t xml:space="preserve"> (Karachi), </w:t>
      </w:r>
      <w:r w:rsidRPr="00C85E9A">
        <w:rPr>
          <w:rFonts w:asciiTheme="majorBidi" w:hAnsiTheme="majorBidi" w:cstheme="majorBidi"/>
          <w:b/>
          <w:bCs/>
          <w:szCs w:val="24"/>
          <w:lang w:val="en-GB"/>
        </w:rPr>
        <w:t xml:space="preserve">3 </w:t>
      </w:r>
      <w:r w:rsidRPr="00C85E9A">
        <w:rPr>
          <w:rFonts w:asciiTheme="majorBidi" w:hAnsiTheme="majorBidi" w:cstheme="majorBidi"/>
          <w:szCs w:val="24"/>
          <w:lang w:val="en-GB"/>
        </w:rPr>
        <w:t>(1), 1–43.</w:t>
      </w:r>
    </w:p>
    <w:p w:rsidR="00775E5C" w:rsidRPr="00C85E9A" w:rsidRDefault="00775E5C" w:rsidP="007E66C9">
      <w:pPr>
        <w:spacing w:line="288" w:lineRule="auto"/>
        <w:rPr>
          <w:rFonts w:asciiTheme="majorBidi" w:hAnsiTheme="majorBidi" w:cstheme="majorBidi"/>
          <w:szCs w:val="24"/>
          <w:lang w:val="en-GB"/>
        </w:rPr>
      </w:pPr>
    </w:p>
    <w:p w:rsidR="00775E5C" w:rsidRPr="00C85E9A" w:rsidRDefault="00775E5C" w:rsidP="007E66C9">
      <w:pPr>
        <w:spacing w:line="288" w:lineRule="auto"/>
        <w:rPr>
          <w:rFonts w:asciiTheme="majorBidi" w:hAnsiTheme="majorBidi" w:cstheme="majorBidi"/>
          <w:i/>
          <w:iCs/>
          <w:szCs w:val="24"/>
          <w:lang w:val="en-GB"/>
        </w:rPr>
      </w:pPr>
      <w:bookmarkStart w:id="20" w:name="_Hlk519524009"/>
      <w:r w:rsidRPr="00AE1A77">
        <w:rPr>
          <w:rFonts w:asciiTheme="majorBidi" w:hAnsiTheme="majorBidi" w:cstheme="majorBidi"/>
          <w:szCs w:val="24"/>
          <w:lang w:val="fr-FR"/>
        </w:rPr>
        <w:t>Rodinson, Maxime</w:t>
      </w:r>
      <w:r w:rsidR="00CF5792" w:rsidRPr="00AE1A77">
        <w:rPr>
          <w:rFonts w:asciiTheme="majorBidi" w:hAnsiTheme="majorBidi" w:cstheme="majorBidi"/>
          <w:szCs w:val="24"/>
          <w:lang w:val="fr-FR"/>
        </w:rPr>
        <w:t xml:space="preserve"> (2014)</w:t>
      </w:r>
      <w:r w:rsidRPr="00AE1A77">
        <w:rPr>
          <w:rFonts w:asciiTheme="majorBidi" w:hAnsiTheme="majorBidi" w:cstheme="majorBidi"/>
          <w:szCs w:val="24"/>
          <w:lang w:val="fr-FR"/>
        </w:rPr>
        <w:t xml:space="preserve">, </w:t>
      </w:r>
      <w:r w:rsidRPr="00AE1A77">
        <w:rPr>
          <w:rFonts w:asciiTheme="majorBidi" w:hAnsiTheme="majorBidi" w:cstheme="majorBidi"/>
          <w:i/>
          <w:iCs/>
          <w:szCs w:val="24"/>
          <w:lang w:val="fr-FR"/>
        </w:rPr>
        <w:t>Islam et capitalisme</w:t>
      </w:r>
      <w:r w:rsidR="001E6972">
        <w:rPr>
          <w:rFonts w:asciiTheme="majorBidi" w:hAnsiTheme="majorBidi" w:cstheme="majorBidi"/>
          <w:szCs w:val="24"/>
          <w:lang w:val="fr-FR"/>
        </w:rPr>
        <w:t>, Paris</w:t>
      </w:r>
      <w:r w:rsidRPr="00AE1A77">
        <w:rPr>
          <w:rFonts w:asciiTheme="majorBidi" w:hAnsiTheme="majorBidi" w:cstheme="majorBidi"/>
          <w:szCs w:val="24"/>
          <w:lang w:val="fr-FR"/>
        </w:rPr>
        <w:t xml:space="preserve">: Éditions Demopolis. </w:t>
      </w:r>
      <w:r w:rsidRPr="00C85E9A">
        <w:rPr>
          <w:rFonts w:asciiTheme="majorBidi" w:hAnsiTheme="majorBidi" w:cstheme="majorBidi"/>
          <w:szCs w:val="24"/>
          <w:lang w:val="en-GB"/>
        </w:rPr>
        <w:t xml:space="preserve">First </w:t>
      </w:r>
      <w:r w:rsidR="00CF5792" w:rsidRPr="00C85E9A">
        <w:rPr>
          <w:rFonts w:asciiTheme="majorBidi" w:hAnsiTheme="majorBidi" w:cstheme="majorBidi"/>
          <w:szCs w:val="24"/>
          <w:lang w:val="en-GB"/>
        </w:rPr>
        <w:t xml:space="preserve">edition </w:t>
      </w:r>
      <w:r w:rsidR="001E6972">
        <w:rPr>
          <w:rFonts w:asciiTheme="majorBidi" w:hAnsiTheme="majorBidi" w:cstheme="majorBidi"/>
          <w:szCs w:val="24"/>
          <w:lang w:val="en-GB"/>
        </w:rPr>
        <w:t>Paris</w:t>
      </w:r>
      <w:r w:rsidR="00266CD4" w:rsidRPr="00C85E9A">
        <w:rPr>
          <w:rFonts w:asciiTheme="majorBidi" w:hAnsiTheme="majorBidi" w:cstheme="majorBidi"/>
          <w:szCs w:val="24"/>
          <w:lang w:val="en-GB"/>
        </w:rPr>
        <w:t xml:space="preserve">: </w:t>
      </w:r>
      <w:r w:rsidR="00CF5792" w:rsidRPr="00C85E9A">
        <w:rPr>
          <w:rFonts w:asciiTheme="majorBidi" w:hAnsiTheme="majorBidi" w:cstheme="majorBidi"/>
          <w:szCs w:val="24"/>
          <w:lang w:val="en-GB"/>
        </w:rPr>
        <w:t>Édition</w:t>
      </w:r>
      <w:r w:rsidR="00266CD4" w:rsidRPr="00C85E9A">
        <w:rPr>
          <w:rFonts w:asciiTheme="majorBidi" w:hAnsiTheme="majorBidi" w:cstheme="majorBidi"/>
          <w:szCs w:val="24"/>
          <w:lang w:val="en-GB"/>
        </w:rPr>
        <w:t>s</w:t>
      </w:r>
      <w:r w:rsidR="00CF5792" w:rsidRPr="00C85E9A">
        <w:rPr>
          <w:rFonts w:asciiTheme="majorBidi" w:hAnsiTheme="majorBidi" w:cstheme="majorBidi"/>
          <w:szCs w:val="24"/>
          <w:lang w:val="en-GB"/>
        </w:rPr>
        <w:t xml:space="preserve"> du Seuil, 1966.</w:t>
      </w:r>
    </w:p>
    <w:bookmarkEnd w:id="20"/>
    <w:p w:rsidR="002F59EF" w:rsidRDefault="002F59EF" w:rsidP="002F59EF">
      <w:pPr>
        <w:spacing w:line="288" w:lineRule="auto"/>
        <w:rPr>
          <w:rFonts w:asciiTheme="minorHAnsi" w:hAnsiTheme="minorHAnsi" w:cstheme="minorHAnsi"/>
          <w:lang w:val="en-GB"/>
        </w:rPr>
      </w:pPr>
    </w:p>
    <w:p w:rsidR="00EF3D09" w:rsidRDefault="00EF3D09" w:rsidP="00EF3D09">
      <w:pPr>
        <w:spacing w:line="288" w:lineRule="auto"/>
        <w:rPr>
          <w:rFonts w:asciiTheme="minorHAnsi" w:hAnsiTheme="minorHAnsi" w:cstheme="minorHAnsi"/>
          <w:lang w:val="en-GB"/>
        </w:rPr>
      </w:pPr>
      <w:r w:rsidRPr="00EF3D09">
        <w:rPr>
          <w:rFonts w:ascii="Times New Roman" w:hAnsi="Times New Roman"/>
          <w:bCs/>
          <w:iCs/>
          <w:szCs w:val="24"/>
          <w:lang w:val="en-GB"/>
        </w:rPr>
        <w:t xml:space="preserve">Sadeq, Abu Al-Hasan (2002), </w:t>
      </w:r>
      <w:r w:rsidRPr="00EF3D09">
        <w:rPr>
          <w:rFonts w:ascii="Times New Roman" w:hAnsi="Times New Roman" w:cs="BookmanOldStyle-Bold"/>
          <w:bCs/>
          <w:i/>
          <w:szCs w:val="24"/>
          <w:lang w:val="en-GB"/>
        </w:rPr>
        <w:t>A Survey of the Institution of Zakah: Issues, Theories and Administration</w:t>
      </w:r>
      <w:r w:rsidRPr="00EF3D09">
        <w:rPr>
          <w:rFonts w:ascii="Times New Roman" w:hAnsi="Times New Roman" w:cs="BookmanOldStyle-Bold"/>
          <w:bCs/>
          <w:szCs w:val="24"/>
          <w:lang w:val="en-GB"/>
        </w:rPr>
        <w:t xml:space="preserve">, </w:t>
      </w:r>
      <w:r w:rsidRPr="00EF3D09">
        <w:rPr>
          <w:rFonts w:ascii="Times New Roman" w:hAnsi="Times New Roman"/>
          <w:bCs/>
          <w:iCs/>
          <w:szCs w:val="24"/>
          <w:lang w:val="en-GB"/>
        </w:rPr>
        <w:t>Discussion Paper No. 11, Jeddah: Islamic Research and Training Institute, Islamic Development Bank, 2nd edn</w:t>
      </w:r>
      <w:r>
        <w:rPr>
          <w:rFonts w:ascii="Times New Roman" w:hAnsi="Times New Roman"/>
          <w:bCs/>
          <w:iCs/>
          <w:szCs w:val="24"/>
          <w:lang w:val="en-GB"/>
        </w:rPr>
        <w:t xml:space="preserve">, available on </w:t>
      </w:r>
      <w:r w:rsidRPr="00EF3D09">
        <w:rPr>
          <w:rFonts w:ascii="Times New Roman" w:hAnsi="Times New Roman"/>
          <w:bCs/>
          <w:iCs/>
          <w:szCs w:val="24"/>
          <w:lang w:val="en-GB"/>
        </w:rPr>
        <w:t>www.irti.org</w:t>
      </w:r>
      <w:r>
        <w:rPr>
          <w:rFonts w:ascii="Times New Roman" w:hAnsi="Times New Roman"/>
          <w:bCs/>
          <w:iCs/>
          <w:szCs w:val="24"/>
          <w:lang w:val="en-GB"/>
        </w:rPr>
        <w:t>.</w:t>
      </w:r>
    </w:p>
    <w:p w:rsidR="00EF3D09" w:rsidRPr="00C85E9A" w:rsidRDefault="00EF3D09" w:rsidP="002F59EF">
      <w:pPr>
        <w:spacing w:line="288" w:lineRule="auto"/>
        <w:rPr>
          <w:rFonts w:asciiTheme="minorHAnsi" w:hAnsiTheme="minorHAnsi" w:cstheme="minorHAnsi"/>
          <w:lang w:val="en-GB"/>
        </w:rPr>
      </w:pPr>
    </w:p>
    <w:p w:rsidR="002F59EF" w:rsidRPr="00C85E9A" w:rsidRDefault="002F59EF" w:rsidP="002F59EF">
      <w:pPr>
        <w:spacing w:line="288" w:lineRule="auto"/>
        <w:rPr>
          <w:rFonts w:asciiTheme="minorHAnsi" w:hAnsiTheme="minorHAnsi" w:cstheme="minorHAnsi"/>
          <w:lang w:val="en-GB"/>
        </w:rPr>
      </w:pPr>
      <w:r w:rsidRPr="00C85E9A">
        <w:rPr>
          <w:rFonts w:asciiTheme="minorHAnsi" w:hAnsiTheme="minorHAnsi" w:cstheme="minorHAnsi"/>
          <w:lang w:val="en-GB"/>
        </w:rPr>
        <w:t xml:space="preserve">Sairally, Beebee Salma (2013),  ‘Evaluating the corporate social performance of Islamic financial institutions: an empirical study’, </w:t>
      </w:r>
      <w:r w:rsidRPr="00C85E9A">
        <w:rPr>
          <w:rFonts w:asciiTheme="minorHAnsi" w:hAnsiTheme="minorHAnsi" w:cstheme="minorHAnsi"/>
          <w:i/>
          <w:lang w:val="en-GB"/>
        </w:rPr>
        <w:t>International Journal of Islamic and Middle Eastern Finance and Management</w:t>
      </w:r>
      <w:r w:rsidRPr="00C85E9A">
        <w:rPr>
          <w:rFonts w:asciiTheme="minorHAnsi" w:hAnsiTheme="minorHAnsi" w:cstheme="minorHAnsi"/>
          <w:lang w:val="en-GB"/>
        </w:rPr>
        <w:t xml:space="preserve">, </w:t>
      </w:r>
      <w:r w:rsidRPr="00C85E9A">
        <w:rPr>
          <w:rFonts w:asciiTheme="minorHAnsi" w:hAnsiTheme="minorHAnsi" w:cstheme="minorHAnsi"/>
          <w:b/>
          <w:bCs/>
          <w:lang w:val="en-GB"/>
        </w:rPr>
        <w:t>6</w:t>
      </w:r>
      <w:r w:rsidRPr="00C85E9A">
        <w:rPr>
          <w:rFonts w:asciiTheme="minorHAnsi" w:hAnsiTheme="minorHAnsi" w:cstheme="minorHAnsi"/>
          <w:lang w:val="en-GB"/>
        </w:rPr>
        <w:t xml:space="preserve"> (3), 238 – 260.</w:t>
      </w:r>
    </w:p>
    <w:p w:rsidR="002F59EF" w:rsidRPr="00C85E9A" w:rsidRDefault="002F59EF" w:rsidP="002F59EF">
      <w:pPr>
        <w:spacing w:line="288" w:lineRule="auto"/>
        <w:rPr>
          <w:rFonts w:asciiTheme="minorHAnsi" w:hAnsiTheme="minorHAnsi" w:cstheme="minorHAnsi"/>
          <w:lang w:val="en-GB"/>
        </w:rPr>
      </w:pPr>
    </w:p>
    <w:p w:rsidR="00CA2EF8" w:rsidRPr="00807DE0" w:rsidRDefault="00807DE0" w:rsidP="00B11104">
      <w:pPr>
        <w:spacing w:line="288" w:lineRule="auto"/>
        <w:rPr>
          <w:rFonts w:asciiTheme="majorBidi" w:hAnsiTheme="majorBidi" w:cstheme="majorBidi"/>
          <w:noProof w:val="0"/>
          <w:szCs w:val="24"/>
          <w:lang w:val="en-GB"/>
        </w:rPr>
      </w:pPr>
      <w:bookmarkStart w:id="21" w:name="_Hlk517107670"/>
      <w:r w:rsidRPr="00C85E9A">
        <w:rPr>
          <w:rFonts w:asciiTheme="majorBidi" w:hAnsiTheme="majorBidi" w:cstheme="majorBidi"/>
          <w:lang w:val="en-GB"/>
        </w:rPr>
        <w:t>Shaikh, Salman Ahmed (2017), ‘Welfare Potential of Zakat: An Attempt to Estimate Economy wide Z</w:t>
      </w:r>
      <w:r w:rsidRPr="00807DE0">
        <w:rPr>
          <w:rFonts w:asciiTheme="majorBidi" w:hAnsiTheme="majorBidi" w:cstheme="majorBidi"/>
          <w:lang w:val="en-GB"/>
        </w:rPr>
        <w:t xml:space="preserve">akat Collection in Pakistan’, </w:t>
      </w:r>
      <w:r w:rsidRPr="00807DE0">
        <w:rPr>
          <w:rFonts w:asciiTheme="majorBidi" w:hAnsiTheme="majorBidi" w:cstheme="majorBidi"/>
          <w:i/>
          <w:iCs/>
          <w:lang w:val="en-GB"/>
        </w:rPr>
        <w:t>Journal of Islamic Economics, Banking and Finance</w:t>
      </w:r>
      <w:r w:rsidRPr="00807DE0">
        <w:rPr>
          <w:rFonts w:asciiTheme="majorBidi" w:hAnsiTheme="majorBidi" w:cstheme="majorBidi"/>
          <w:lang w:val="en-GB"/>
        </w:rPr>
        <w:t>,</w:t>
      </w:r>
      <w:r w:rsidRPr="00807DE0">
        <w:rPr>
          <w:rFonts w:asciiTheme="majorBidi" w:hAnsiTheme="majorBidi" w:cstheme="majorBidi"/>
          <w:b/>
          <w:bCs/>
          <w:lang w:val="en-GB"/>
        </w:rPr>
        <w:t xml:space="preserve"> 13</w:t>
      </w:r>
      <w:r>
        <w:rPr>
          <w:rFonts w:asciiTheme="majorBidi" w:hAnsiTheme="majorBidi" w:cstheme="majorBidi"/>
          <w:lang w:val="en-GB"/>
        </w:rPr>
        <w:t xml:space="preserve"> (</w:t>
      </w:r>
      <w:r w:rsidRPr="00807DE0">
        <w:rPr>
          <w:rFonts w:asciiTheme="majorBidi" w:hAnsiTheme="majorBidi" w:cstheme="majorBidi"/>
          <w:lang w:val="en-GB"/>
        </w:rPr>
        <w:t>1</w:t>
      </w:r>
      <w:r>
        <w:rPr>
          <w:rFonts w:asciiTheme="majorBidi" w:hAnsiTheme="majorBidi" w:cstheme="majorBidi"/>
          <w:lang w:val="en-GB"/>
        </w:rPr>
        <w:t>)</w:t>
      </w:r>
      <w:r w:rsidRPr="00807DE0">
        <w:rPr>
          <w:rFonts w:asciiTheme="majorBidi" w:hAnsiTheme="majorBidi" w:cstheme="majorBidi"/>
          <w:lang w:val="en-GB"/>
        </w:rPr>
        <w:t xml:space="preserve">, </w:t>
      </w:r>
      <w:r w:rsidR="000B22A5">
        <w:rPr>
          <w:rFonts w:asciiTheme="majorBidi" w:hAnsiTheme="majorBidi" w:cstheme="majorBidi"/>
          <w:lang w:val="en-GB"/>
        </w:rPr>
        <w:t>52-70</w:t>
      </w:r>
      <w:bookmarkEnd w:id="21"/>
      <w:r w:rsidR="000B22A5">
        <w:rPr>
          <w:rFonts w:asciiTheme="majorBidi" w:hAnsiTheme="majorBidi" w:cstheme="majorBidi"/>
          <w:lang w:val="en-GB"/>
        </w:rPr>
        <w:t>.</w:t>
      </w:r>
    </w:p>
    <w:p w:rsidR="00807DE0" w:rsidRDefault="00807DE0" w:rsidP="00B11104">
      <w:pPr>
        <w:spacing w:line="288" w:lineRule="auto"/>
        <w:rPr>
          <w:rFonts w:asciiTheme="majorBidi" w:hAnsiTheme="majorBidi" w:cstheme="majorBidi"/>
          <w:lang w:val="en-GB"/>
        </w:rPr>
      </w:pPr>
    </w:p>
    <w:p w:rsidR="00CA2EF8" w:rsidRPr="00947D08" w:rsidRDefault="00CA2EF8" w:rsidP="00B11104">
      <w:pPr>
        <w:spacing w:line="288" w:lineRule="auto"/>
        <w:rPr>
          <w:rFonts w:asciiTheme="majorBidi" w:hAnsiTheme="majorBidi" w:cstheme="majorBidi"/>
          <w:noProof w:val="0"/>
          <w:szCs w:val="24"/>
          <w:lang w:val="en-GB"/>
        </w:rPr>
      </w:pPr>
      <w:r w:rsidRPr="00947D08">
        <w:rPr>
          <w:rFonts w:asciiTheme="majorBidi" w:hAnsiTheme="majorBidi" w:cstheme="majorBidi"/>
          <w:lang w:val="en-GB"/>
        </w:rPr>
        <w:lastRenderedPageBreak/>
        <w:t xml:space="preserve">Suharto, Ugi (2018), </w:t>
      </w:r>
      <w:hyperlink r:id="rId20" w:history="1">
        <w:r w:rsidRPr="00947D08">
          <w:rPr>
            <w:rFonts w:asciiTheme="majorBidi" w:hAnsiTheme="majorBidi" w:cstheme="majorBidi"/>
            <w:lang w:val="en-GB"/>
          </w:rPr>
          <w:t>‘Riba and interest in Islamic finance: semantic and terminological ıssue</w:t>
        </w:r>
      </w:hyperlink>
      <w:r w:rsidRPr="00947D08">
        <w:rPr>
          <w:rFonts w:asciiTheme="majorBidi" w:hAnsiTheme="majorBidi" w:cstheme="majorBidi"/>
          <w:lang w:val="en-GB"/>
        </w:rPr>
        <w:t xml:space="preserve">’, </w:t>
      </w:r>
      <w:r w:rsidRPr="00947D08">
        <w:rPr>
          <w:rFonts w:asciiTheme="majorBidi" w:hAnsiTheme="majorBidi" w:cstheme="majorBidi"/>
          <w:i/>
          <w:iCs/>
          <w:lang w:val="en-GB"/>
        </w:rPr>
        <w:t>International Journal of Islamic and Middle Eastern Finance and Management</w:t>
      </w:r>
      <w:r w:rsidRPr="00947D08">
        <w:rPr>
          <w:rFonts w:asciiTheme="majorBidi" w:hAnsiTheme="majorBidi" w:cstheme="majorBidi"/>
          <w:lang w:val="en-GB"/>
        </w:rPr>
        <w:t xml:space="preserve">, </w:t>
      </w:r>
      <w:r w:rsidRPr="00947D08">
        <w:rPr>
          <w:rFonts w:asciiTheme="majorBidi" w:hAnsiTheme="majorBidi" w:cstheme="majorBidi"/>
          <w:b/>
          <w:bCs/>
          <w:lang w:val="en-GB"/>
        </w:rPr>
        <w:t>11</w:t>
      </w:r>
      <w:r w:rsidRPr="00947D08">
        <w:rPr>
          <w:rFonts w:asciiTheme="majorBidi" w:hAnsiTheme="majorBidi" w:cstheme="majorBidi"/>
          <w:lang w:val="en-GB"/>
        </w:rPr>
        <w:t xml:space="preserve"> (1), 131-138</w:t>
      </w:r>
      <w:r w:rsidR="00947D08" w:rsidRPr="00947D08">
        <w:rPr>
          <w:rFonts w:asciiTheme="majorBidi" w:hAnsiTheme="majorBidi" w:cstheme="majorBidi"/>
          <w:lang w:val="en-GB"/>
        </w:rPr>
        <w:t>.</w:t>
      </w:r>
    </w:p>
    <w:p w:rsidR="007E66C9" w:rsidRDefault="007E66C9" w:rsidP="00B11104">
      <w:pPr>
        <w:spacing w:line="288" w:lineRule="auto"/>
        <w:rPr>
          <w:rFonts w:asciiTheme="majorBidi" w:hAnsiTheme="majorBidi" w:cstheme="majorBidi"/>
          <w:noProof w:val="0"/>
          <w:szCs w:val="24"/>
          <w:lang w:val="en-GB"/>
        </w:rPr>
      </w:pPr>
    </w:p>
    <w:p w:rsidR="00641D02" w:rsidRPr="00641D02" w:rsidRDefault="00641D02" w:rsidP="00B11104">
      <w:pPr>
        <w:spacing w:line="288" w:lineRule="auto"/>
        <w:rPr>
          <w:rFonts w:asciiTheme="majorBidi" w:hAnsiTheme="majorBidi" w:cstheme="majorBidi"/>
          <w:noProof w:val="0"/>
          <w:szCs w:val="24"/>
          <w:lang w:val="en-GB"/>
        </w:rPr>
      </w:pPr>
      <w:r>
        <w:rPr>
          <w:rFonts w:asciiTheme="majorBidi" w:hAnsiTheme="majorBidi" w:cstheme="majorBidi"/>
          <w:i/>
          <w:noProof w:val="0"/>
          <w:szCs w:val="24"/>
          <w:lang w:val="en-GB"/>
        </w:rPr>
        <w:t>The Economist</w:t>
      </w:r>
      <w:r>
        <w:rPr>
          <w:rFonts w:asciiTheme="majorBidi" w:hAnsiTheme="majorBidi" w:cstheme="majorBidi"/>
          <w:noProof w:val="0"/>
          <w:szCs w:val="24"/>
          <w:lang w:val="en-GB"/>
        </w:rPr>
        <w:t xml:space="preserve"> (20180, ‘Choosing plan B’, 11</w:t>
      </w:r>
      <w:r>
        <w:rPr>
          <w:rFonts w:asciiTheme="majorBidi" w:hAnsiTheme="majorBidi" w:cstheme="majorBidi"/>
          <w:noProof w:val="0"/>
          <w:szCs w:val="24"/>
          <w:vertAlign w:val="superscript"/>
          <w:lang w:val="en-GB"/>
        </w:rPr>
        <w:t xml:space="preserve"> </w:t>
      </w:r>
      <w:r>
        <w:rPr>
          <w:rFonts w:asciiTheme="majorBidi" w:hAnsiTheme="majorBidi" w:cstheme="majorBidi"/>
          <w:noProof w:val="0"/>
          <w:szCs w:val="24"/>
          <w:lang w:val="en-GB"/>
        </w:rPr>
        <w:t>August, p. 53.</w:t>
      </w:r>
    </w:p>
    <w:p w:rsidR="00641D02" w:rsidRPr="00947D08" w:rsidRDefault="00641D02" w:rsidP="00B11104">
      <w:pPr>
        <w:spacing w:line="288" w:lineRule="auto"/>
        <w:rPr>
          <w:rFonts w:asciiTheme="majorBidi" w:hAnsiTheme="majorBidi" w:cstheme="majorBidi"/>
          <w:noProof w:val="0"/>
          <w:szCs w:val="24"/>
          <w:lang w:val="en-GB"/>
        </w:rPr>
      </w:pPr>
    </w:p>
    <w:p w:rsidR="00B6115B" w:rsidRDefault="001838E4" w:rsidP="00B11104">
      <w:pPr>
        <w:tabs>
          <w:tab w:val="left" w:pos="-720"/>
        </w:tabs>
        <w:spacing w:line="288" w:lineRule="auto"/>
        <w:rPr>
          <w:rFonts w:asciiTheme="majorBidi" w:hAnsiTheme="majorBidi" w:cstheme="majorBidi"/>
          <w:spacing w:val="-2"/>
          <w:lang w:val="en-GB"/>
        </w:rPr>
      </w:pPr>
      <w:r w:rsidRPr="00947D08">
        <w:rPr>
          <w:rFonts w:asciiTheme="majorBidi" w:hAnsiTheme="majorBidi" w:cstheme="majorBidi"/>
          <w:noProof w:val="0"/>
          <w:szCs w:val="24"/>
          <w:lang w:val="en-GB"/>
        </w:rPr>
        <w:t xml:space="preserve">Thomson Reuters (2017), </w:t>
      </w:r>
      <w:r w:rsidRPr="00947D08">
        <w:rPr>
          <w:rFonts w:asciiTheme="majorBidi" w:hAnsiTheme="majorBidi" w:cstheme="majorBidi"/>
          <w:i/>
          <w:spacing w:val="-2"/>
          <w:lang w:val="en-US"/>
        </w:rPr>
        <w:t>Outpacing the Mainstream</w:t>
      </w:r>
      <w:r w:rsidR="00B8466B">
        <w:rPr>
          <w:rFonts w:asciiTheme="majorBidi" w:hAnsiTheme="majorBidi" w:cstheme="majorBidi"/>
          <w:i/>
          <w:spacing w:val="-2"/>
          <w:lang w:val="en-US"/>
        </w:rPr>
        <w:t>;</w:t>
      </w:r>
      <w:r w:rsidRPr="00947D08">
        <w:rPr>
          <w:rFonts w:asciiTheme="majorBidi" w:hAnsiTheme="majorBidi" w:cstheme="majorBidi"/>
          <w:i/>
          <w:spacing w:val="-2"/>
          <w:lang w:val="en-US"/>
        </w:rPr>
        <w:t xml:space="preserve"> </w:t>
      </w:r>
      <w:r w:rsidRPr="00947D08">
        <w:rPr>
          <w:rFonts w:asciiTheme="majorBidi" w:hAnsiTheme="majorBidi" w:cstheme="majorBidi"/>
          <w:i/>
          <w:spacing w:val="-2"/>
          <w:lang w:val="en-GB"/>
        </w:rPr>
        <w:t>State of the Global Islamic Economy Report 2017/18</w:t>
      </w:r>
      <w:r w:rsidRPr="00947D08">
        <w:rPr>
          <w:rFonts w:asciiTheme="majorBidi" w:hAnsiTheme="majorBidi" w:cstheme="majorBidi"/>
          <w:spacing w:val="-2"/>
          <w:lang w:val="en-GB"/>
        </w:rPr>
        <w:t xml:space="preserve">, SalaamGateway.com. </w:t>
      </w:r>
    </w:p>
    <w:p w:rsidR="005E23F9" w:rsidRDefault="005E23F9" w:rsidP="00B11104">
      <w:pPr>
        <w:tabs>
          <w:tab w:val="left" w:pos="-720"/>
        </w:tabs>
        <w:spacing w:line="288" w:lineRule="auto"/>
        <w:rPr>
          <w:rFonts w:asciiTheme="majorBidi" w:hAnsiTheme="majorBidi" w:cstheme="majorBidi"/>
          <w:spacing w:val="-2"/>
          <w:lang w:val="en-GB"/>
        </w:rPr>
      </w:pPr>
    </w:p>
    <w:p w:rsidR="005E23F9" w:rsidRPr="005E23F9" w:rsidRDefault="005E23F9" w:rsidP="00B11104">
      <w:pPr>
        <w:tabs>
          <w:tab w:val="left" w:pos="-720"/>
        </w:tabs>
        <w:spacing w:line="288" w:lineRule="auto"/>
        <w:rPr>
          <w:rFonts w:asciiTheme="majorBidi" w:hAnsiTheme="majorBidi" w:cstheme="majorBidi"/>
          <w:spacing w:val="-2"/>
          <w:lang w:val="en-GB"/>
        </w:rPr>
      </w:pPr>
      <w:bookmarkStart w:id="22" w:name="_Hlk519520227"/>
      <w:r>
        <w:rPr>
          <w:rFonts w:asciiTheme="majorBidi" w:hAnsiTheme="majorBidi" w:cstheme="majorBidi"/>
          <w:spacing w:val="-2"/>
          <w:lang w:val="en-GB"/>
        </w:rPr>
        <w:t xml:space="preserve">Transparency International (2018), </w:t>
      </w:r>
      <w:bookmarkStart w:id="23" w:name="_Hlk519520168"/>
      <w:r>
        <w:rPr>
          <w:rFonts w:asciiTheme="majorBidi" w:hAnsiTheme="majorBidi" w:cstheme="majorBidi"/>
          <w:i/>
          <w:iCs/>
          <w:spacing w:val="-2"/>
          <w:lang w:val="en-GB"/>
        </w:rPr>
        <w:t>Corruption Perception Index 201</w:t>
      </w:r>
      <w:bookmarkEnd w:id="23"/>
      <w:r>
        <w:rPr>
          <w:rFonts w:asciiTheme="majorBidi" w:hAnsiTheme="majorBidi" w:cstheme="majorBidi"/>
          <w:i/>
          <w:iCs/>
          <w:spacing w:val="-2"/>
          <w:lang w:val="en-GB"/>
        </w:rPr>
        <w:t>7</w:t>
      </w:r>
      <w:r>
        <w:rPr>
          <w:rFonts w:asciiTheme="majorBidi" w:hAnsiTheme="majorBidi" w:cstheme="majorBidi"/>
          <w:spacing w:val="-2"/>
          <w:lang w:val="en-GB"/>
        </w:rPr>
        <w:t>, available on www.tranparency.org</w:t>
      </w:r>
      <w:bookmarkEnd w:id="22"/>
      <w:r>
        <w:rPr>
          <w:rFonts w:asciiTheme="majorBidi" w:hAnsiTheme="majorBidi" w:cstheme="majorBidi"/>
          <w:spacing w:val="-2"/>
          <w:lang w:val="en-GB"/>
        </w:rPr>
        <w:t>.</w:t>
      </w:r>
    </w:p>
    <w:p w:rsidR="004A1450" w:rsidRDefault="004A1450" w:rsidP="004A1450">
      <w:pPr>
        <w:spacing w:line="288" w:lineRule="auto"/>
        <w:rPr>
          <w:rFonts w:eastAsia="TimesNRMTPro"/>
          <w:lang w:val="en-US"/>
        </w:rPr>
      </w:pPr>
    </w:p>
    <w:p w:rsidR="004A1450" w:rsidRPr="001962EA" w:rsidRDefault="004A1450" w:rsidP="004A1450">
      <w:pPr>
        <w:spacing w:line="288" w:lineRule="auto"/>
        <w:rPr>
          <w:bCs/>
          <w:lang w:val="en-US"/>
        </w:rPr>
      </w:pPr>
      <w:r w:rsidRPr="001962EA">
        <w:rPr>
          <w:bCs/>
          <w:szCs w:val="21"/>
          <w:lang w:val="en-GB"/>
        </w:rPr>
        <w:t>Umar, Sohaib</w:t>
      </w:r>
      <w:r>
        <w:rPr>
          <w:bCs/>
          <w:szCs w:val="21"/>
          <w:lang w:val="en-GB"/>
        </w:rPr>
        <w:t xml:space="preserve"> (2015),</w:t>
      </w:r>
      <w:r w:rsidRPr="001962EA">
        <w:rPr>
          <w:bCs/>
          <w:szCs w:val="21"/>
          <w:lang w:val="en-GB"/>
        </w:rPr>
        <w:t xml:space="preserve"> </w:t>
      </w:r>
      <w:r>
        <w:rPr>
          <w:bCs/>
          <w:szCs w:val="21"/>
          <w:lang w:val="en-GB"/>
        </w:rPr>
        <w:t>‘</w:t>
      </w:r>
      <w:r w:rsidRPr="001962EA">
        <w:rPr>
          <w:bCs/>
          <w:szCs w:val="21"/>
          <w:lang w:val="en-GB"/>
        </w:rPr>
        <w:t>Commodity Murabahah / Tawarruq: Why Regulators Must Stop Its Use</w:t>
      </w:r>
      <w:r>
        <w:rPr>
          <w:bCs/>
          <w:szCs w:val="21"/>
          <w:lang w:val="en-GB"/>
        </w:rPr>
        <w:t>’,</w:t>
      </w:r>
      <w:r w:rsidR="00B154E8">
        <w:rPr>
          <w:bCs/>
          <w:szCs w:val="21"/>
          <w:lang w:val="en-GB"/>
        </w:rPr>
        <w:t xml:space="preserve"> in</w:t>
      </w:r>
      <w:r w:rsidRPr="001962EA">
        <w:rPr>
          <w:bCs/>
          <w:szCs w:val="21"/>
          <w:lang w:val="en-GB"/>
        </w:rPr>
        <w:t xml:space="preserve"> </w:t>
      </w:r>
      <w:r w:rsidRPr="001962EA">
        <w:rPr>
          <w:bCs/>
          <w:i/>
          <w:iCs/>
          <w:szCs w:val="21"/>
          <w:lang w:val="en-GB"/>
        </w:rPr>
        <w:t>I</w:t>
      </w:r>
      <w:r w:rsidRPr="001962EA">
        <w:rPr>
          <w:i/>
          <w:lang w:val="en-US"/>
        </w:rPr>
        <w:t>slamic Commercial Law Report 2016</w:t>
      </w:r>
      <w:r>
        <w:rPr>
          <w:lang w:val="en-US"/>
        </w:rPr>
        <w:t xml:space="preserve">, ISRA and </w:t>
      </w:r>
      <w:r w:rsidRPr="001962EA">
        <w:rPr>
          <w:lang w:val="en-US"/>
        </w:rPr>
        <w:t>Thomson Reuters</w:t>
      </w:r>
      <w:r>
        <w:rPr>
          <w:lang w:val="en-US"/>
        </w:rPr>
        <w:t>,</w:t>
      </w:r>
      <w:r w:rsidRPr="001962EA">
        <w:rPr>
          <w:b/>
          <w:lang w:val="en-US"/>
        </w:rPr>
        <w:t xml:space="preserve"> </w:t>
      </w:r>
      <w:r w:rsidRPr="001962EA">
        <w:rPr>
          <w:bCs/>
          <w:lang w:val="en-US"/>
        </w:rPr>
        <w:t>64-</w:t>
      </w:r>
      <w:r>
        <w:rPr>
          <w:bCs/>
          <w:lang w:val="en-US"/>
        </w:rPr>
        <w:t>6</w:t>
      </w:r>
      <w:r w:rsidRPr="001962EA">
        <w:rPr>
          <w:bCs/>
          <w:lang w:val="en-US"/>
        </w:rPr>
        <w:t>7</w:t>
      </w:r>
      <w:r>
        <w:rPr>
          <w:bCs/>
          <w:lang w:val="en-US"/>
        </w:rPr>
        <w:t>.</w:t>
      </w:r>
    </w:p>
    <w:p w:rsidR="00B11104" w:rsidRPr="004A1450" w:rsidRDefault="00B11104" w:rsidP="00B11104">
      <w:pPr>
        <w:tabs>
          <w:tab w:val="left" w:pos="-720"/>
        </w:tabs>
        <w:spacing w:line="288" w:lineRule="auto"/>
        <w:rPr>
          <w:rFonts w:ascii="Times New Roman" w:hAnsi="Times New Roman"/>
          <w:noProof w:val="0"/>
          <w:szCs w:val="24"/>
          <w:lang w:val="en-US"/>
        </w:rPr>
      </w:pPr>
    </w:p>
    <w:p w:rsidR="00B11104" w:rsidRDefault="00B11104" w:rsidP="00B11104">
      <w:pPr>
        <w:tabs>
          <w:tab w:val="left" w:pos="-720"/>
        </w:tabs>
        <w:spacing w:line="288" w:lineRule="auto"/>
        <w:rPr>
          <w:rFonts w:ascii="Times New Roman" w:hAnsi="Times New Roman"/>
          <w:spacing w:val="-2"/>
          <w:lang w:val="en-GB"/>
        </w:rPr>
      </w:pPr>
      <w:bookmarkStart w:id="24" w:name="_Hlk516582093"/>
      <w:r w:rsidRPr="00B11104">
        <w:rPr>
          <w:rFonts w:ascii="Times New Roman" w:hAnsi="Times New Roman"/>
          <w:spacing w:val="-2"/>
          <w:lang w:val="en-GB"/>
        </w:rPr>
        <w:t>Zaman, Asad</w:t>
      </w:r>
      <w:r>
        <w:rPr>
          <w:rFonts w:ascii="Times New Roman" w:hAnsi="Times New Roman"/>
          <w:spacing w:val="-2"/>
          <w:lang w:val="en-GB"/>
        </w:rPr>
        <w:t xml:space="preserve"> (2015)</w:t>
      </w:r>
      <w:r w:rsidRPr="00B11104">
        <w:rPr>
          <w:rFonts w:ascii="Times New Roman" w:hAnsi="Times New Roman"/>
          <w:spacing w:val="-2"/>
          <w:lang w:val="en-GB"/>
        </w:rPr>
        <w:t xml:space="preserve">, ‘Building Genuine Islamic Financial Institutions’, </w:t>
      </w:r>
      <w:r w:rsidRPr="00B11104">
        <w:rPr>
          <w:rFonts w:ascii="Times New Roman" w:hAnsi="Times New Roman"/>
          <w:i/>
          <w:spacing w:val="-2"/>
          <w:lang w:val="en-GB"/>
        </w:rPr>
        <w:t>Journal of Islamic Economics, Banking and Finance</w:t>
      </w:r>
      <w:r w:rsidRPr="00B11104">
        <w:rPr>
          <w:rFonts w:ascii="Times New Roman" w:hAnsi="Times New Roman"/>
          <w:iCs/>
          <w:spacing w:val="-2"/>
          <w:lang w:val="en-GB"/>
        </w:rPr>
        <w:t>,</w:t>
      </w:r>
      <w:r w:rsidRPr="00B11104">
        <w:rPr>
          <w:rFonts w:ascii="Times New Roman" w:hAnsi="Times New Roman"/>
          <w:spacing w:val="-2"/>
          <w:lang w:val="en-GB"/>
        </w:rPr>
        <w:t xml:space="preserve"> </w:t>
      </w:r>
      <w:r w:rsidRPr="00B11104">
        <w:rPr>
          <w:rFonts w:ascii="Times New Roman" w:hAnsi="Times New Roman"/>
          <w:b/>
          <w:bCs/>
          <w:spacing w:val="-2"/>
          <w:lang w:val="en-GB"/>
        </w:rPr>
        <w:t>11</w:t>
      </w:r>
      <w:r w:rsidRPr="00B11104">
        <w:rPr>
          <w:rFonts w:ascii="Times New Roman" w:hAnsi="Times New Roman"/>
          <w:spacing w:val="-2"/>
          <w:lang w:val="en-GB"/>
        </w:rPr>
        <w:t xml:space="preserve"> </w:t>
      </w:r>
      <w:r>
        <w:rPr>
          <w:rFonts w:ascii="Times New Roman" w:hAnsi="Times New Roman"/>
          <w:spacing w:val="-2"/>
          <w:lang w:val="en-GB"/>
        </w:rPr>
        <w:t>(</w:t>
      </w:r>
      <w:r w:rsidRPr="00B11104">
        <w:rPr>
          <w:rFonts w:ascii="Times New Roman" w:hAnsi="Times New Roman"/>
          <w:spacing w:val="-2"/>
          <w:lang w:val="en-GB"/>
        </w:rPr>
        <w:t>2</w:t>
      </w:r>
      <w:r>
        <w:rPr>
          <w:rFonts w:ascii="Times New Roman" w:hAnsi="Times New Roman"/>
          <w:spacing w:val="-2"/>
          <w:lang w:val="en-GB"/>
        </w:rPr>
        <w:t>), 13-31.</w:t>
      </w:r>
      <w:bookmarkEnd w:id="24"/>
    </w:p>
    <w:p w:rsidR="00594DD9" w:rsidRDefault="00594DD9" w:rsidP="00B11104">
      <w:pPr>
        <w:tabs>
          <w:tab w:val="left" w:pos="-720"/>
        </w:tabs>
        <w:spacing w:line="288" w:lineRule="auto"/>
        <w:rPr>
          <w:rFonts w:ascii="Times New Roman" w:hAnsi="Times New Roman"/>
          <w:noProof w:val="0"/>
          <w:szCs w:val="24"/>
          <w:lang w:val="en-GB"/>
        </w:rPr>
      </w:pPr>
    </w:p>
    <w:p w:rsidR="00594DD9" w:rsidRDefault="00594DD9" w:rsidP="00B11104">
      <w:pPr>
        <w:tabs>
          <w:tab w:val="left" w:pos="-720"/>
        </w:tabs>
        <w:spacing w:line="288" w:lineRule="auto"/>
        <w:rPr>
          <w:spacing w:val="-2"/>
          <w:lang w:val="en-GB"/>
        </w:rPr>
      </w:pPr>
      <w:r>
        <w:rPr>
          <w:spacing w:val="-2"/>
          <w:lang w:val="en-GB"/>
        </w:rPr>
        <w:t>Zaman, Raquib (2011), ‘</w:t>
      </w:r>
      <w:r>
        <w:rPr>
          <w:i/>
          <w:spacing w:val="-2"/>
          <w:lang w:val="en-GB"/>
        </w:rPr>
        <w:t>Riba</w:t>
      </w:r>
      <w:r>
        <w:rPr>
          <w:spacing w:val="-2"/>
          <w:lang w:val="en-GB"/>
        </w:rPr>
        <w:t xml:space="preserve"> and interest in Islamic banking: an historical review’, Chapter 12 in </w:t>
      </w:r>
      <w:r w:rsidRPr="00AF5053">
        <w:rPr>
          <w:spacing w:val="-2"/>
          <w:lang w:val="en-GB"/>
        </w:rPr>
        <w:t xml:space="preserve">Mohamed Ariff and Munawar Iqbal, eds, </w:t>
      </w:r>
      <w:r>
        <w:rPr>
          <w:i/>
          <w:spacing w:val="-2"/>
          <w:lang w:val="en-GB"/>
        </w:rPr>
        <w:t>The Foundations of Islamic Banking: Theory, Practice and Education</w:t>
      </w:r>
      <w:r>
        <w:rPr>
          <w:spacing w:val="-2"/>
          <w:lang w:val="en-GB"/>
        </w:rPr>
        <w:t>, Cheltenham: Edward Elgar.</w:t>
      </w:r>
    </w:p>
    <w:p w:rsidR="00544BCB" w:rsidRDefault="00544BCB" w:rsidP="00B11104">
      <w:pPr>
        <w:tabs>
          <w:tab w:val="left" w:pos="-720"/>
        </w:tabs>
        <w:spacing w:line="288" w:lineRule="auto"/>
        <w:rPr>
          <w:rFonts w:ascii="Times New Roman" w:hAnsi="Times New Roman"/>
          <w:noProof w:val="0"/>
          <w:szCs w:val="24"/>
          <w:lang w:val="en-GB"/>
        </w:rPr>
      </w:pPr>
    </w:p>
    <w:sectPr w:rsidR="00544BCB" w:rsidSect="00C6144A">
      <w:headerReference w:type="default" r:id="rId21"/>
      <w:pgSz w:w="11906" w:h="16838"/>
      <w:pgMar w:top="1417" w:right="1417" w:bottom="1417" w:left="1417"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7C" w:rsidRDefault="00DD747C" w:rsidP="005F0190">
      <w:r>
        <w:separator/>
      </w:r>
    </w:p>
  </w:endnote>
  <w:endnote w:type="continuationSeparator" w:id="0">
    <w:p w:rsidR="00DD747C" w:rsidRDefault="00DD747C" w:rsidP="005F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RMTPro">
    <w:altName w:val="MS Mincho"/>
    <w:panose1 w:val="00000000000000000000"/>
    <w:charset w:val="80"/>
    <w:family w:val="auto"/>
    <w:notTrueType/>
    <w:pitch w:val="default"/>
    <w:sig w:usb0="00000001" w:usb1="08070000" w:usb2="00000010" w:usb3="00000000" w:csb0="00020000" w:csb1="00000000"/>
  </w:font>
  <w:font w:name="BookmanOldStyle-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7C" w:rsidRDefault="00DD747C" w:rsidP="005F0190">
      <w:r>
        <w:separator/>
      </w:r>
    </w:p>
  </w:footnote>
  <w:footnote w:type="continuationSeparator" w:id="0">
    <w:p w:rsidR="00DD747C" w:rsidRDefault="00DD747C" w:rsidP="005F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90" w:rsidRDefault="005F0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C7A"/>
    <w:multiLevelType w:val="multilevel"/>
    <w:tmpl w:val="9C68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2396"/>
    <w:multiLevelType w:val="multilevel"/>
    <w:tmpl w:val="BDA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60313"/>
    <w:multiLevelType w:val="multilevel"/>
    <w:tmpl w:val="6232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96BAF"/>
    <w:multiLevelType w:val="multilevel"/>
    <w:tmpl w:val="E9B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862E2"/>
    <w:multiLevelType w:val="multilevel"/>
    <w:tmpl w:val="81C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74EEF"/>
    <w:multiLevelType w:val="multilevel"/>
    <w:tmpl w:val="CAD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5B30"/>
    <w:multiLevelType w:val="hybridMultilevel"/>
    <w:tmpl w:val="4BFEE248"/>
    <w:lvl w:ilvl="0" w:tplc="B2DC2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907CB"/>
    <w:multiLevelType w:val="multilevel"/>
    <w:tmpl w:val="6644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E1A54"/>
    <w:multiLevelType w:val="hybridMultilevel"/>
    <w:tmpl w:val="902092B2"/>
    <w:lvl w:ilvl="0" w:tplc="B778F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77E89"/>
    <w:multiLevelType w:val="multilevel"/>
    <w:tmpl w:val="31D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81C8A"/>
    <w:multiLevelType w:val="multilevel"/>
    <w:tmpl w:val="0F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170DF"/>
    <w:multiLevelType w:val="multilevel"/>
    <w:tmpl w:val="E39C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81870"/>
    <w:multiLevelType w:val="multilevel"/>
    <w:tmpl w:val="836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17D0A"/>
    <w:multiLevelType w:val="hybridMultilevel"/>
    <w:tmpl w:val="FE102ED2"/>
    <w:lvl w:ilvl="0" w:tplc="221CF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4"/>
  </w:num>
  <w:num w:numId="6">
    <w:abstractNumId w:val="2"/>
  </w:num>
  <w:num w:numId="7">
    <w:abstractNumId w:val="1"/>
  </w:num>
  <w:num w:numId="8">
    <w:abstractNumId w:val="3"/>
  </w:num>
  <w:num w:numId="9">
    <w:abstractNumId w:val="12"/>
  </w:num>
  <w:num w:numId="10">
    <w:abstractNumId w:val="5"/>
  </w:num>
  <w:num w:numId="11">
    <w:abstractNumId w:val="11"/>
  </w:num>
  <w:num w:numId="12">
    <w:abstractNumId w:val="13"/>
  </w:num>
  <w:num w:numId="13">
    <w:abstractNumId w:val="8"/>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v">
    <w15:presenceInfo w15:providerId="None" w15:userId="h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revisionView w:markup="0"/>
  <w:doNotTrackMoves/>
  <w:doNotTrackFormatting/>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A7"/>
    <w:rsid w:val="0000487E"/>
    <w:rsid w:val="000075C9"/>
    <w:rsid w:val="00011516"/>
    <w:rsid w:val="00011620"/>
    <w:rsid w:val="00030295"/>
    <w:rsid w:val="000327B5"/>
    <w:rsid w:val="000353E3"/>
    <w:rsid w:val="000367AB"/>
    <w:rsid w:val="0004241A"/>
    <w:rsid w:val="00042D0B"/>
    <w:rsid w:val="00043815"/>
    <w:rsid w:val="00043CF1"/>
    <w:rsid w:val="000501EC"/>
    <w:rsid w:val="00054307"/>
    <w:rsid w:val="00056C84"/>
    <w:rsid w:val="00060909"/>
    <w:rsid w:val="00062417"/>
    <w:rsid w:val="00062C37"/>
    <w:rsid w:val="00065AD7"/>
    <w:rsid w:val="00070765"/>
    <w:rsid w:val="00073A19"/>
    <w:rsid w:val="00082E4B"/>
    <w:rsid w:val="00086D10"/>
    <w:rsid w:val="00092C51"/>
    <w:rsid w:val="00094B5A"/>
    <w:rsid w:val="0009554C"/>
    <w:rsid w:val="000A478A"/>
    <w:rsid w:val="000A5EE3"/>
    <w:rsid w:val="000B1620"/>
    <w:rsid w:val="000B2072"/>
    <w:rsid w:val="000B22A5"/>
    <w:rsid w:val="000B6A4F"/>
    <w:rsid w:val="000C502D"/>
    <w:rsid w:val="000C6AD2"/>
    <w:rsid w:val="000C73A6"/>
    <w:rsid w:val="000D2383"/>
    <w:rsid w:val="000D24DB"/>
    <w:rsid w:val="000D618D"/>
    <w:rsid w:val="000D73AA"/>
    <w:rsid w:val="000E115F"/>
    <w:rsid w:val="000E5BE6"/>
    <w:rsid w:val="000E6EBE"/>
    <w:rsid w:val="000E72F7"/>
    <w:rsid w:val="000E7593"/>
    <w:rsid w:val="000F1EA9"/>
    <w:rsid w:val="000F3F6B"/>
    <w:rsid w:val="000F6CFE"/>
    <w:rsid w:val="00113B13"/>
    <w:rsid w:val="00122BA3"/>
    <w:rsid w:val="00123919"/>
    <w:rsid w:val="00127C6C"/>
    <w:rsid w:val="001312E5"/>
    <w:rsid w:val="00134A79"/>
    <w:rsid w:val="001369FF"/>
    <w:rsid w:val="00144155"/>
    <w:rsid w:val="00156DCE"/>
    <w:rsid w:val="00156EC0"/>
    <w:rsid w:val="001576A4"/>
    <w:rsid w:val="00164293"/>
    <w:rsid w:val="00166A54"/>
    <w:rsid w:val="001700AE"/>
    <w:rsid w:val="00171F56"/>
    <w:rsid w:val="00174BFF"/>
    <w:rsid w:val="00177EB3"/>
    <w:rsid w:val="00180929"/>
    <w:rsid w:val="0018241E"/>
    <w:rsid w:val="001838E4"/>
    <w:rsid w:val="00185397"/>
    <w:rsid w:val="00186465"/>
    <w:rsid w:val="00187055"/>
    <w:rsid w:val="00190516"/>
    <w:rsid w:val="0019108A"/>
    <w:rsid w:val="0019183A"/>
    <w:rsid w:val="001927B5"/>
    <w:rsid w:val="001930E2"/>
    <w:rsid w:val="001938FE"/>
    <w:rsid w:val="001B0055"/>
    <w:rsid w:val="001B0974"/>
    <w:rsid w:val="001B1EA7"/>
    <w:rsid w:val="001B309C"/>
    <w:rsid w:val="001B46BF"/>
    <w:rsid w:val="001B71E5"/>
    <w:rsid w:val="001C5A5A"/>
    <w:rsid w:val="001D5BCB"/>
    <w:rsid w:val="001E0FC2"/>
    <w:rsid w:val="001E5720"/>
    <w:rsid w:val="001E6422"/>
    <w:rsid w:val="001E6972"/>
    <w:rsid w:val="001F225E"/>
    <w:rsid w:val="001F28FC"/>
    <w:rsid w:val="001F440D"/>
    <w:rsid w:val="001F63DB"/>
    <w:rsid w:val="001F68BD"/>
    <w:rsid w:val="00201D5D"/>
    <w:rsid w:val="0020293B"/>
    <w:rsid w:val="00212D2B"/>
    <w:rsid w:val="00235203"/>
    <w:rsid w:val="00243E31"/>
    <w:rsid w:val="0024591A"/>
    <w:rsid w:val="00245CE4"/>
    <w:rsid w:val="00246462"/>
    <w:rsid w:val="002464E3"/>
    <w:rsid w:val="00247AD0"/>
    <w:rsid w:val="002517A5"/>
    <w:rsid w:val="002534C5"/>
    <w:rsid w:val="002550CB"/>
    <w:rsid w:val="00262404"/>
    <w:rsid w:val="00263D05"/>
    <w:rsid w:val="00263EE3"/>
    <w:rsid w:val="00265D05"/>
    <w:rsid w:val="00266C71"/>
    <w:rsid w:val="00266CD4"/>
    <w:rsid w:val="002700E1"/>
    <w:rsid w:val="00273A2F"/>
    <w:rsid w:val="00274310"/>
    <w:rsid w:val="00275E42"/>
    <w:rsid w:val="00276822"/>
    <w:rsid w:val="002806F8"/>
    <w:rsid w:val="002932E6"/>
    <w:rsid w:val="00296A76"/>
    <w:rsid w:val="0029772E"/>
    <w:rsid w:val="002A691A"/>
    <w:rsid w:val="002B0078"/>
    <w:rsid w:val="002B0157"/>
    <w:rsid w:val="002B1C1F"/>
    <w:rsid w:val="002B5B71"/>
    <w:rsid w:val="002B7098"/>
    <w:rsid w:val="002B797B"/>
    <w:rsid w:val="002C3B46"/>
    <w:rsid w:val="002C521B"/>
    <w:rsid w:val="002C5B64"/>
    <w:rsid w:val="002C6757"/>
    <w:rsid w:val="002C6C0F"/>
    <w:rsid w:val="002D0D8B"/>
    <w:rsid w:val="002D23C5"/>
    <w:rsid w:val="002D6010"/>
    <w:rsid w:val="002D6B11"/>
    <w:rsid w:val="002E0E68"/>
    <w:rsid w:val="002E2CDE"/>
    <w:rsid w:val="002E51B3"/>
    <w:rsid w:val="002F05C4"/>
    <w:rsid w:val="002F19C9"/>
    <w:rsid w:val="002F1C81"/>
    <w:rsid w:val="002F59EF"/>
    <w:rsid w:val="002F66B2"/>
    <w:rsid w:val="002F66DF"/>
    <w:rsid w:val="002F6B9D"/>
    <w:rsid w:val="00302AE2"/>
    <w:rsid w:val="003069C1"/>
    <w:rsid w:val="003070E9"/>
    <w:rsid w:val="00311043"/>
    <w:rsid w:val="003118B9"/>
    <w:rsid w:val="0031416A"/>
    <w:rsid w:val="00316603"/>
    <w:rsid w:val="00320867"/>
    <w:rsid w:val="003250FB"/>
    <w:rsid w:val="003356CF"/>
    <w:rsid w:val="00335727"/>
    <w:rsid w:val="00336ADF"/>
    <w:rsid w:val="00337F08"/>
    <w:rsid w:val="00341B37"/>
    <w:rsid w:val="003432FD"/>
    <w:rsid w:val="00344FA8"/>
    <w:rsid w:val="0034758B"/>
    <w:rsid w:val="00351D6E"/>
    <w:rsid w:val="00355A22"/>
    <w:rsid w:val="00357FAF"/>
    <w:rsid w:val="0036282D"/>
    <w:rsid w:val="0036335A"/>
    <w:rsid w:val="003648D0"/>
    <w:rsid w:val="00373A36"/>
    <w:rsid w:val="00374006"/>
    <w:rsid w:val="00382456"/>
    <w:rsid w:val="00385FF7"/>
    <w:rsid w:val="0039001C"/>
    <w:rsid w:val="003936CB"/>
    <w:rsid w:val="0039644D"/>
    <w:rsid w:val="003972FD"/>
    <w:rsid w:val="003A0E9F"/>
    <w:rsid w:val="003A2476"/>
    <w:rsid w:val="003A269D"/>
    <w:rsid w:val="003A2D16"/>
    <w:rsid w:val="003A2D6E"/>
    <w:rsid w:val="003A732F"/>
    <w:rsid w:val="003B018F"/>
    <w:rsid w:val="003B406C"/>
    <w:rsid w:val="003C03B1"/>
    <w:rsid w:val="003C1DB8"/>
    <w:rsid w:val="003C2672"/>
    <w:rsid w:val="003D18A0"/>
    <w:rsid w:val="003D5B32"/>
    <w:rsid w:val="003D6962"/>
    <w:rsid w:val="003D7E31"/>
    <w:rsid w:val="003E274B"/>
    <w:rsid w:val="003E58CC"/>
    <w:rsid w:val="003E6208"/>
    <w:rsid w:val="003E6CAB"/>
    <w:rsid w:val="003E7E01"/>
    <w:rsid w:val="003F066A"/>
    <w:rsid w:val="003F0855"/>
    <w:rsid w:val="003F3A00"/>
    <w:rsid w:val="003F447C"/>
    <w:rsid w:val="00400E00"/>
    <w:rsid w:val="004014E7"/>
    <w:rsid w:val="00403975"/>
    <w:rsid w:val="00404A5E"/>
    <w:rsid w:val="00413E7D"/>
    <w:rsid w:val="0041780C"/>
    <w:rsid w:val="00417CFB"/>
    <w:rsid w:val="00422FD1"/>
    <w:rsid w:val="004329A7"/>
    <w:rsid w:val="0044232E"/>
    <w:rsid w:val="00445D98"/>
    <w:rsid w:val="0044631B"/>
    <w:rsid w:val="00457017"/>
    <w:rsid w:val="0047532B"/>
    <w:rsid w:val="00476F99"/>
    <w:rsid w:val="00480303"/>
    <w:rsid w:val="00490B3F"/>
    <w:rsid w:val="004A1450"/>
    <w:rsid w:val="004A2DB1"/>
    <w:rsid w:val="004A31F5"/>
    <w:rsid w:val="004A4B21"/>
    <w:rsid w:val="004B5169"/>
    <w:rsid w:val="004C395E"/>
    <w:rsid w:val="004D0A9A"/>
    <w:rsid w:val="004D75CB"/>
    <w:rsid w:val="004E2F53"/>
    <w:rsid w:val="004E7E66"/>
    <w:rsid w:val="004F43E3"/>
    <w:rsid w:val="0051065A"/>
    <w:rsid w:val="00513986"/>
    <w:rsid w:val="00513B5C"/>
    <w:rsid w:val="005317B5"/>
    <w:rsid w:val="00531B92"/>
    <w:rsid w:val="00534B02"/>
    <w:rsid w:val="005356B1"/>
    <w:rsid w:val="0053691E"/>
    <w:rsid w:val="00543334"/>
    <w:rsid w:val="00544BCB"/>
    <w:rsid w:val="00545C81"/>
    <w:rsid w:val="00547F98"/>
    <w:rsid w:val="00550C13"/>
    <w:rsid w:val="00550E66"/>
    <w:rsid w:val="005519CC"/>
    <w:rsid w:val="0055488D"/>
    <w:rsid w:val="0056051F"/>
    <w:rsid w:val="005614E5"/>
    <w:rsid w:val="00561F48"/>
    <w:rsid w:val="00564A96"/>
    <w:rsid w:val="00566866"/>
    <w:rsid w:val="0056793B"/>
    <w:rsid w:val="00567D49"/>
    <w:rsid w:val="00571EA2"/>
    <w:rsid w:val="00580058"/>
    <w:rsid w:val="00583EA0"/>
    <w:rsid w:val="00584AB4"/>
    <w:rsid w:val="005872C7"/>
    <w:rsid w:val="00593BD0"/>
    <w:rsid w:val="005946A0"/>
    <w:rsid w:val="00594DD9"/>
    <w:rsid w:val="005A0735"/>
    <w:rsid w:val="005A491B"/>
    <w:rsid w:val="005A5F8E"/>
    <w:rsid w:val="005B0043"/>
    <w:rsid w:val="005B01A3"/>
    <w:rsid w:val="005B0B03"/>
    <w:rsid w:val="005B1811"/>
    <w:rsid w:val="005B3D1C"/>
    <w:rsid w:val="005B4277"/>
    <w:rsid w:val="005C0393"/>
    <w:rsid w:val="005C0C42"/>
    <w:rsid w:val="005C1410"/>
    <w:rsid w:val="005C2FCD"/>
    <w:rsid w:val="005C7D00"/>
    <w:rsid w:val="005D4655"/>
    <w:rsid w:val="005D6691"/>
    <w:rsid w:val="005E23F9"/>
    <w:rsid w:val="005E7114"/>
    <w:rsid w:val="005F0190"/>
    <w:rsid w:val="005F044D"/>
    <w:rsid w:val="005F3637"/>
    <w:rsid w:val="00601926"/>
    <w:rsid w:val="00602975"/>
    <w:rsid w:val="006029EC"/>
    <w:rsid w:val="00606C73"/>
    <w:rsid w:val="006171E6"/>
    <w:rsid w:val="00617947"/>
    <w:rsid w:val="006208B3"/>
    <w:rsid w:val="00622126"/>
    <w:rsid w:val="00622592"/>
    <w:rsid w:val="0062288E"/>
    <w:rsid w:val="006235FF"/>
    <w:rsid w:val="00624DAC"/>
    <w:rsid w:val="00630DA1"/>
    <w:rsid w:val="00631F6D"/>
    <w:rsid w:val="0063340B"/>
    <w:rsid w:val="00633B20"/>
    <w:rsid w:val="00641D02"/>
    <w:rsid w:val="00642987"/>
    <w:rsid w:val="0064437D"/>
    <w:rsid w:val="006448A5"/>
    <w:rsid w:val="00647D8F"/>
    <w:rsid w:val="006537AF"/>
    <w:rsid w:val="006543D4"/>
    <w:rsid w:val="006550F6"/>
    <w:rsid w:val="006551CF"/>
    <w:rsid w:val="00655FBE"/>
    <w:rsid w:val="00660E5A"/>
    <w:rsid w:val="00662E76"/>
    <w:rsid w:val="006665B4"/>
    <w:rsid w:val="00666A7E"/>
    <w:rsid w:val="00666AE1"/>
    <w:rsid w:val="00672288"/>
    <w:rsid w:val="006774E6"/>
    <w:rsid w:val="0067756B"/>
    <w:rsid w:val="00686F77"/>
    <w:rsid w:val="00687FF0"/>
    <w:rsid w:val="006905FB"/>
    <w:rsid w:val="00692E5F"/>
    <w:rsid w:val="00696F0A"/>
    <w:rsid w:val="006A0CCC"/>
    <w:rsid w:val="006A145F"/>
    <w:rsid w:val="006A2855"/>
    <w:rsid w:val="006A42C1"/>
    <w:rsid w:val="006A6057"/>
    <w:rsid w:val="006A61D1"/>
    <w:rsid w:val="006B15FB"/>
    <w:rsid w:val="006C13CF"/>
    <w:rsid w:val="006C35E7"/>
    <w:rsid w:val="006C7B6E"/>
    <w:rsid w:val="006D1E79"/>
    <w:rsid w:val="006D3A76"/>
    <w:rsid w:val="006D57FE"/>
    <w:rsid w:val="006E55D1"/>
    <w:rsid w:val="006E5A48"/>
    <w:rsid w:val="006F0CC8"/>
    <w:rsid w:val="006F3121"/>
    <w:rsid w:val="006F6AAF"/>
    <w:rsid w:val="00701F1F"/>
    <w:rsid w:val="00706104"/>
    <w:rsid w:val="007075C0"/>
    <w:rsid w:val="007121E1"/>
    <w:rsid w:val="007215F9"/>
    <w:rsid w:val="00722944"/>
    <w:rsid w:val="00725D49"/>
    <w:rsid w:val="00733192"/>
    <w:rsid w:val="00733E81"/>
    <w:rsid w:val="007348D3"/>
    <w:rsid w:val="00746CCA"/>
    <w:rsid w:val="007508B9"/>
    <w:rsid w:val="00753A8B"/>
    <w:rsid w:val="00754A96"/>
    <w:rsid w:val="00755B86"/>
    <w:rsid w:val="00757D5E"/>
    <w:rsid w:val="007609ED"/>
    <w:rsid w:val="0076192F"/>
    <w:rsid w:val="007621EC"/>
    <w:rsid w:val="00764D90"/>
    <w:rsid w:val="00767041"/>
    <w:rsid w:val="00770615"/>
    <w:rsid w:val="00773AFF"/>
    <w:rsid w:val="00775E5C"/>
    <w:rsid w:val="00780402"/>
    <w:rsid w:val="00786FA9"/>
    <w:rsid w:val="007874E8"/>
    <w:rsid w:val="00787CAD"/>
    <w:rsid w:val="00791FF3"/>
    <w:rsid w:val="00792A45"/>
    <w:rsid w:val="00792A69"/>
    <w:rsid w:val="00796010"/>
    <w:rsid w:val="007978B6"/>
    <w:rsid w:val="007A0635"/>
    <w:rsid w:val="007A0D49"/>
    <w:rsid w:val="007A5F4D"/>
    <w:rsid w:val="007B3EE7"/>
    <w:rsid w:val="007B50B0"/>
    <w:rsid w:val="007C08C0"/>
    <w:rsid w:val="007C2662"/>
    <w:rsid w:val="007C3614"/>
    <w:rsid w:val="007C7A19"/>
    <w:rsid w:val="007D2563"/>
    <w:rsid w:val="007D56BB"/>
    <w:rsid w:val="007D6CC7"/>
    <w:rsid w:val="007E26FC"/>
    <w:rsid w:val="007E578D"/>
    <w:rsid w:val="007E66C9"/>
    <w:rsid w:val="007E6F1A"/>
    <w:rsid w:val="007F44EE"/>
    <w:rsid w:val="0080174B"/>
    <w:rsid w:val="00802297"/>
    <w:rsid w:val="00804EBE"/>
    <w:rsid w:val="00807DE0"/>
    <w:rsid w:val="00810302"/>
    <w:rsid w:val="0081397A"/>
    <w:rsid w:val="00815E1D"/>
    <w:rsid w:val="0082390B"/>
    <w:rsid w:val="00823A03"/>
    <w:rsid w:val="00824136"/>
    <w:rsid w:val="00824968"/>
    <w:rsid w:val="008349C4"/>
    <w:rsid w:val="00834CE5"/>
    <w:rsid w:val="008350E6"/>
    <w:rsid w:val="008473FB"/>
    <w:rsid w:val="00851A6B"/>
    <w:rsid w:val="00856F6E"/>
    <w:rsid w:val="00861CD6"/>
    <w:rsid w:val="00862BA4"/>
    <w:rsid w:val="008650C2"/>
    <w:rsid w:val="0087295F"/>
    <w:rsid w:val="0087667B"/>
    <w:rsid w:val="00881880"/>
    <w:rsid w:val="00883788"/>
    <w:rsid w:val="008840D3"/>
    <w:rsid w:val="0088498A"/>
    <w:rsid w:val="00891497"/>
    <w:rsid w:val="008966E5"/>
    <w:rsid w:val="00896C14"/>
    <w:rsid w:val="00897D22"/>
    <w:rsid w:val="00897E1E"/>
    <w:rsid w:val="008A0953"/>
    <w:rsid w:val="008A40BC"/>
    <w:rsid w:val="008A4D81"/>
    <w:rsid w:val="008B452D"/>
    <w:rsid w:val="008B7825"/>
    <w:rsid w:val="008C6D54"/>
    <w:rsid w:val="008C76A9"/>
    <w:rsid w:val="008C76DA"/>
    <w:rsid w:val="008D035E"/>
    <w:rsid w:val="008D3A9A"/>
    <w:rsid w:val="008D60FD"/>
    <w:rsid w:val="008F2EC0"/>
    <w:rsid w:val="00913D43"/>
    <w:rsid w:val="00914661"/>
    <w:rsid w:val="00933F0A"/>
    <w:rsid w:val="00935256"/>
    <w:rsid w:val="00941AB8"/>
    <w:rsid w:val="00947D08"/>
    <w:rsid w:val="009610B7"/>
    <w:rsid w:val="009736F8"/>
    <w:rsid w:val="009750B3"/>
    <w:rsid w:val="0097515D"/>
    <w:rsid w:val="00976EA5"/>
    <w:rsid w:val="0098525B"/>
    <w:rsid w:val="00985A48"/>
    <w:rsid w:val="00987407"/>
    <w:rsid w:val="00987855"/>
    <w:rsid w:val="00987941"/>
    <w:rsid w:val="00987DE1"/>
    <w:rsid w:val="0099034E"/>
    <w:rsid w:val="00990BAC"/>
    <w:rsid w:val="00991233"/>
    <w:rsid w:val="009915E7"/>
    <w:rsid w:val="009963E2"/>
    <w:rsid w:val="009B77C7"/>
    <w:rsid w:val="009C1941"/>
    <w:rsid w:val="009C30C4"/>
    <w:rsid w:val="009C6D1E"/>
    <w:rsid w:val="009C7305"/>
    <w:rsid w:val="009D16A8"/>
    <w:rsid w:val="009D21C9"/>
    <w:rsid w:val="009D2448"/>
    <w:rsid w:val="009D4826"/>
    <w:rsid w:val="009D5254"/>
    <w:rsid w:val="009D6148"/>
    <w:rsid w:val="009E25A2"/>
    <w:rsid w:val="009E2AF7"/>
    <w:rsid w:val="009E3CCB"/>
    <w:rsid w:val="009E5F9F"/>
    <w:rsid w:val="009E7385"/>
    <w:rsid w:val="009F30CA"/>
    <w:rsid w:val="009F669D"/>
    <w:rsid w:val="00A02216"/>
    <w:rsid w:val="00A0251A"/>
    <w:rsid w:val="00A057CB"/>
    <w:rsid w:val="00A12F0C"/>
    <w:rsid w:val="00A16084"/>
    <w:rsid w:val="00A20251"/>
    <w:rsid w:val="00A20311"/>
    <w:rsid w:val="00A238B2"/>
    <w:rsid w:val="00A303CA"/>
    <w:rsid w:val="00A3156C"/>
    <w:rsid w:val="00A36288"/>
    <w:rsid w:val="00A4379A"/>
    <w:rsid w:val="00A43A8F"/>
    <w:rsid w:val="00A56084"/>
    <w:rsid w:val="00A56A26"/>
    <w:rsid w:val="00A5793D"/>
    <w:rsid w:val="00A6280A"/>
    <w:rsid w:val="00A844F9"/>
    <w:rsid w:val="00A86EB2"/>
    <w:rsid w:val="00A90FD6"/>
    <w:rsid w:val="00A911BC"/>
    <w:rsid w:val="00A91958"/>
    <w:rsid w:val="00A94961"/>
    <w:rsid w:val="00AA0168"/>
    <w:rsid w:val="00AA1EDA"/>
    <w:rsid w:val="00AA2826"/>
    <w:rsid w:val="00AA6B50"/>
    <w:rsid w:val="00AB4FE7"/>
    <w:rsid w:val="00AD37D8"/>
    <w:rsid w:val="00AD3F13"/>
    <w:rsid w:val="00AD76C2"/>
    <w:rsid w:val="00AE11EC"/>
    <w:rsid w:val="00AE1A77"/>
    <w:rsid w:val="00AE38AC"/>
    <w:rsid w:val="00AE7B16"/>
    <w:rsid w:val="00AF07A0"/>
    <w:rsid w:val="00AF2CDC"/>
    <w:rsid w:val="00AF512F"/>
    <w:rsid w:val="00AF62A2"/>
    <w:rsid w:val="00AF6C47"/>
    <w:rsid w:val="00B051E7"/>
    <w:rsid w:val="00B06588"/>
    <w:rsid w:val="00B072A4"/>
    <w:rsid w:val="00B07634"/>
    <w:rsid w:val="00B078F4"/>
    <w:rsid w:val="00B108A5"/>
    <w:rsid w:val="00B11104"/>
    <w:rsid w:val="00B13252"/>
    <w:rsid w:val="00B13AE0"/>
    <w:rsid w:val="00B1547A"/>
    <w:rsid w:val="00B154E8"/>
    <w:rsid w:val="00B173DF"/>
    <w:rsid w:val="00B20514"/>
    <w:rsid w:val="00B238EE"/>
    <w:rsid w:val="00B24F2B"/>
    <w:rsid w:val="00B25D8D"/>
    <w:rsid w:val="00B3060C"/>
    <w:rsid w:val="00B3322C"/>
    <w:rsid w:val="00B33335"/>
    <w:rsid w:val="00B34A0D"/>
    <w:rsid w:val="00B4074A"/>
    <w:rsid w:val="00B41F17"/>
    <w:rsid w:val="00B4402B"/>
    <w:rsid w:val="00B44A45"/>
    <w:rsid w:val="00B44EC0"/>
    <w:rsid w:val="00B5056D"/>
    <w:rsid w:val="00B53BDA"/>
    <w:rsid w:val="00B5413E"/>
    <w:rsid w:val="00B57C83"/>
    <w:rsid w:val="00B6115B"/>
    <w:rsid w:val="00B62CBD"/>
    <w:rsid w:val="00B630F2"/>
    <w:rsid w:val="00B67805"/>
    <w:rsid w:val="00B726A2"/>
    <w:rsid w:val="00B7501F"/>
    <w:rsid w:val="00B8466B"/>
    <w:rsid w:val="00B84957"/>
    <w:rsid w:val="00B84E0B"/>
    <w:rsid w:val="00B86814"/>
    <w:rsid w:val="00B977D2"/>
    <w:rsid w:val="00BA0257"/>
    <w:rsid w:val="00BA44E8"/>
    <w:rsid w:val="00BD18EC"/>
    <w:rsid w:val="00BD4BD3"/>
    <w:rsid w:val="00BD5D31"/>
    <w:rsid w:val="00BD7984"/>
    <w:rsid w:val="00BE01D3"/>
    <w:rsid w:val="00BE07BC"/>
    <w:rsid w:val="00BE0C4A"/>
    <w:rsid w:val="00BF137C"/>
    <w:rsid w:val="00BF343E"/>
    <w:rsid w:val="00BF6A80"/>
    <w:rsid w:val="00C0265D"/>
    <w:rsid w:val="00C04E98"/>
    <w:rsid w:val="00C0519F"/>
    <w:rsid w:val="00C14914"/>
    <w:rsid w:val="00C21A90"/>
    <w:rsid w:val="00C24E97"/>
    <w:rsid w:val="00C32510"/>
    <w:rsid w:val="00C402F0"/>
    <w:rsid w:val="00C4033A"/>
    <w:rsid w:val="00C4574E"/>
    <w:rsid w:val="00C51309"/>
    <w:rsid w:val="00C5491D"/>
    <w:rsid w:val="00C54BC0"/>
    <w:rsid w:val="00C6144A"/>
    <w:rsid w:val="00C668AE"/>
    <w:rsid w:val="00C67922"/>
    <w:rsid w:val="00C72DC3"/>
    <w:rsid w:val="00C76B87"/>
    <w:rsid w:val="00C76FC9"/>
    <w:rsid w:val="00C770A9"/>
    <w:rsid w:val="00C83C02"/>
    <w:rsid w:val="00C84E38"/>
    <w:rsid w:val="00C85E9A"/>
    <w:rsid w:val="00C9049F"/>
    <w:rsid w:val="00C949CA"/>
    <w:rsid w:val="00C94D87"/>
    <w:rsid w:val="00CA118A"/>
    <w:rsid w:val="00CA1C5D"/>
    <w:rsid w:val="00CA2EF8"/>
    <w:rsid w:val="00CB0282"/>
    <w:rsid w:val="00CB0615"/>
    <w:rsid w:val="00CB130C"/>
    <w:rsid w:val="00CB1DE5"/>
    <w:rsid w:val="00CB2BD3"/>
    <w:rsid w:val="00CB66E6"/>
    <w:rsid w:val="00CC0332"/>
    <w:rsid w:val="00CC1A54"/>
    <w:rsid w:val="00CC617C"/>
    <w:rsid w:val="00CD4794"/>
    <w:rsid w:val="00CD4C5F"/>
    <w:rsid w:val="00CD64BC"/>
    <w:rsid w:val="00CE1122"/>
    <w:rsid w:val="00CE7346"/>
    <w:rsid w:val="00CE7A58"/>
    <w:rsid w:val="00CF4D4E"/>
    <w:rsid w:val="00CF5792"/>
    <w:rsid w:val="00CF5E9A"/>
    <w:rsid w:val="00CF5FB5"/>
    <w:rsid w:val="00CF7E38"/>
    <w:rsid w:val="00D0254E"/>
    <w:rsid w:val="00D063EA"/>
    <w:rsid w:val="00D10B46"/>
    <w:rsid w:val="00D13AE5"/>
    <w:rsid w:val="00D13C8A"/>
    <w:rsid w:val="00D20777"/>
    <w:rsid w:val="00D22D60"/>
    <w:rsid w:val="00D247BB"/>
    <w:rsid w:val="00D3194D"/>
    <w:rsid w:val="00D32365"/>
    <w:rsid w:val="00D337E3"/>
    <w:rsid w:val="00D36C74"/>
    <w:rsid w:val="00D41D63"/>
    <w:rsid w:val="00D460BD"/>
    <w:rsid w:val="00D51355"/>
    <w:rsid w:val="00D5583E"/>
    <w:rsid w:val="00D576E3"/>
    <w:rsid w:val="00D649EC"/>
    <w:rsid w:val="00D655C7"/>
    <w:rsid w:val="00D75345"/>
    <w:rsid w:val="00D76E90"/>
    <w:rsid w:val="00D83D83"/>
    <w:rsid w:val="00D84440"/>
    <w:rsid w:val="00D8542A"/>
    <w:rsid w:val="00DA515D"/>
    <w:rsid w:val="00DB05E3"/>
    <w:rsid w:val="00DB0FCD"/>
    <w:rsid w:val="00DB160E"/>
    <w:rsid w:val="00DC4942"/>
    <w:rsid w:val="00DC6C77"/>
    <w:rsid w:val="00DC7F6E"/>
    <w:rsid w:val="00DD747C"/>
    <w:rsid w:val="00DE247B"/>
    <w:rsid w:val="00DE3FAB"/>
    <w:rsid w:val="00DF3341"/>
    <w:rsid w:val="00DF51EE"/>
    <w:rsid w:val="00E04223"/>
    <w:rsid w:val="00E06A02"/>
    <w:rsid w:val="00E06A7B"/>
    <w:rsid w:val="00E10683"/>
    <w:rsid w:val="00E12095"/>
    <w:rsid w:val="00E12B75"/>
    <w:rsid w:val="00E130AE"/>
    <w:rsid w:val="00E14FCB"/>
    <w:rsid w:val="00E209E6"/>
    <w:rsid w:val="00E35B37"/>
    <w:rsid w:val="00E43EBD"/>
    <w:rsid w:val="00E45B86"/>
    <w:rsid w:val="00E46990"/>
    <w:rsid w:val="00E47553"/>
    <w:rsid w:val="00E510BA"/>
    <w:rsid w:val="00E51223"/>
    <w:rsid w:val="00E54905"/>
    <w:rsid w:val="00E55089"/>
    <w:rsid w:val="00E554B0"/>
    <w:rsid w:val="00E6240F"/>
    <w:rsid w:val="00E628E3"/>
    <w:rsid w:val="00E651C8"/>
    <w:rsid w:val="00E656B8"/>
    <w:rsid w:val="00E669D4"/>
    <w:rsid w:val="00E80910"/>
    <w:rsid w:val="00E839E0"/>
    <w:rsid w:val="00E8635E"/>
    <w:rsid w:val="00E90E92"/>
    <w:rsid w:val="00E9351E"/>
    <w:rsid w:val="00E9550F"/>
    <w:rsid w:val="00EA0AEC"/>
    <w:rsid w:val="00EA10F0"/>
    <w:rsid w:val="00EA2865"/>
    <w:rsid w:val="00EA7682"/>
    <w:rsid w:val="00EB0CA7"/>
    <w:rsid w:val="00EB2DC4"/>
    <w:rsid w:val="00EB2F72"/>
    <w:rsid w:val="00EB759D"/>
    <w:rsid w:val="00ED419F"/>
    <w:rsid w:val="00EE0858"/>
    <w:rsid w:val="00EE2336"/>
    <w:rsid w:val="00EE48FA"/>
    <w:rsid w:val="00EE4A40"/>
    <w:rsid w:val="00EE5BF4"/>
    <w:rsid w:val="00EF1407"/>
    <w:rsid w:val="00EF225A"/>
    <w:rsid w:val="00EF3D09"/>
    <w:rsid w:val="00EF74D7"/>
    <w:rsid w:val="00F03BF8"/>
    <w:rsid w:val="00F04C66"/>
    <w:rsid w:val="00F06B81"/>
    <w:rsid w:val="00F0792A"/>
    <w:rsid w:val="00F12C74"/>
    <w:rsid w:val="00F148E2"/>
    <w:rsid w:val="00F17687"/>
    <w:rsid w:val="00F226C2"/>
    <w:rsid w:val="00F261E2"/>
    <w:rsid w:val="00F265A2"/>
    <w:rsid w:val="00F37D82"/>
    <w:rsid w:val="00F43F5D"/>
    <w:rsid w:val="00F50C77"/>
    <w:rsid w:val="00F57B6D"/>
    <w:rsid w:val="00F57E86"/>
    <w:rsid w:val="00F600A2"/>
    <w:rsid w:val="00F60CC6"/>
    <w:rsid w:val="00F63635"/>
    <w:rsid w:val="00F67124"/>
    <w:rsid w:val="00F72022"/>
    <w:rsid w:val="00F771AA"/>
    <w:rsid w:val="00F91BA6"/>
    <w:rsid w:val="00F94A35"/>
    <w:rsid w:val="00FA0BAC"/>
    <w:rsid w:val="00FA1FD7"/>
    <w:rsid w:val="00FA2221"/>
    <w:rsid w:val="00FA22DB"/>
    <w:rsid w:val="00FA5042"/>
    <w:rsid w:val="00FA6BA3"/>
    <w:rsid w:val="00FB1E46"/>
    <w:rsid w:val="00FB20F1"/>
    <w:rsid w:val="00FB2119"/>
    <w:rsid w:val="00FB524D"/>
    <w:rsid w:val="00FB5C92"/>
    <w:rsid w:val="00FB6680"/>
    <w:rsid w:val="00FB7C52"/>
    <w:rsid w:val="00FD2221"/>
    <w:rsid w:val="00FD2B84"/>
    <w:rsid w:val="00FD50F5"/>
    <w:rsid w:val="00FD76CD"/>
    <w:rsid w:val="00FE4633"/>
    <w:rsid w:val="00FE4A22"/>
    <w:rsid w:val="00FE4D60"/>
    <w:rsid w:val="00FF4FF4"/>
    <w:rsid w:val="00FF7BC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Revision">
    <w:name w:val="Revision"/>
    <w:hidden/>
    <w:uiPriority w:val="99"/>
    <w:semiHidden/>
    <w:rsid w:val="00B4402B"/>
    <w:pPr>
      <w:spacing w:after="0" w:line="240" w:lineRule="auto"/>
    </w:pPr>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B4402B"/>
    <w:rPr>
      <w:rFonts w:ascii="Tahoma" w:hAnsi="Tahoma" w:cs="Tahoma"/>
      <w:sz w:val="16"/>
      <w:szCs w:val="16"/>
    </w:rPr>
  </w:style>
  <w:style w:type="character" w:customStyle="1" w:styleId="BalloonTextChar">
    <w:name w:val="Balloon Text Char"/>
    <w:basedOn w:val="DefaultParagraphFont"/>
    <w:link w:val="BalloonText"/>
    <w:uiPriority w:val="99"/>
    <w:semiHidden/>
    <w:rsid w:val="00B4402B"/>
    <w:rPr>
      <w:rFonts w:ascii="Tahoma" w:eastAsia="Times New Roman" w:hAnsi="Tahoma" w:cs="Tahoma"/>
      <w:noProof/>
      <w:sz w:val="16"/>
      <w:szCs w:val="16"/>
      <w:lang w:eastAsia="nl-NL"/>
    </w:rPr>
  </w:style>
  <w:style w:type="paragraph" w:styleId="Header">
    <w:name w:val="header"/>
    <w:basedOn w:val="Normal"/>
    <w:link w:val="HeaderChar"/>
    <w:uiPriority w:val="99"/>
    <w:unhideWhenUsed/>
    <w:rsid w:val="005F0190"/>
    <w:pPr>
      <w:tabs>
        <w:tab w:val="center" w:pos="4536"/>
        <w:tab w:val="right" w:pos="9072"/>
      </w:tabs>
    </w:pPr>
  </w:style>
  <w:style w:type="character" w:customStyle="1" w:styleId="HeaderChar">
    <w:name w:val="Header Char"/>
    <w:basedOn w:val="DefaultParagraphFont"/>
    <w:link w:val="Header"/>
    <w:uiPriority w:val="99"/>
    <w:rsid w:val="005F019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5F0190"/>
    <w:pPr>
      <w:tabs>
        <w:tab w:val="center" w:pos="4536"/>
        <w:tab w:val="right" w:pos="9072"/>
      </w:tabs>
    </w:pPr>
  </w:style>
  <w:style w:type="character" w:customStyle="1" w:styleId="FooterChar">
    <w:name w:val="Footer Char"/>
    <w:basedOn w:val="DefaultParagraphFont"/>
    <w:link w:val="Footer"/>
    <w:uiPriority w:val="99"/>
    <w:rsid w:val="005F0190"/>
    <w:rPr>
      <w:rFonts w:ascii="CG Times" w:eastAsia="Times New Roman" w:hAnsi="CG Times" w:cs="Times New Roman"/>
      <w:noProof/>
      <w:sz w:val="24"/>
      <w:szCs w:val="20"/>
      <w:lang w:eastAsia="nl-NL"/>
    </w:rPr>
  </w:style>
  <w:style w:type="paragraph" w:styleId="NormalWeb">
    <w:name w:val="Normal (Web)"/>
    <w:basedOn w:val="Normal"/>
    <w:uiPriority w:val="99"/>
    <w:semiHidden/>
    <w:unhideWhenUsed/>
    <w:rsid w:val="00274310"/>
    <w:pPr>
      <w:spacing w:before="100" w:beforeAutospacing="1" w:after="100" w:afterAutospacing="1"/>
    </w:pPr>
    <w:rPr>
      <w:rFonts w:ascii="Times New Roman" w:hAnsi="Times New Roman"/>
      <w:noProof w:val="0"/>
      <w:szCs w:val="24"/>
      <w:lang w:val="en-GB" w:eastAsia="en-GB"/>
    </w:rPr>
  </w:style>
  <w:style w:type="paragraph" w:styleId="ListParagraph">
    <w:name w:val="List Paragraph"/>
    <w:basedOn w:val="Normal"/>
    <w:uiPriority w:val="34"/>
    <w:qFormat/>
    <w:rsid w:val="002B0157"/>
    <w:pPr>
      <w:ind w:left="720"/>
      <w:contextualSpacing/>
    </w:pPr>
  </w:style>
  <w:style w:type="paragraph" w:styleId="EndnoteText">
    <w:name w:val="endnote text"/>
    <w:basedOn w:val="Normal"/>
    <w:link w:val="EndnoteTextChar"/>
    <w:uiPriority w:val="99"/>
    <w:semiHidden/>
    <w:unhideWhenUsed/>
    <w:rsid w:val="00A20311"/>
    <w:rPr>
      <w:sz w:val="20"/>
    </w:rPr>
  </w:style>
  <w:style w:type="character" w:customStyle="1" w:styleId="EndnoteTextChar">
    <w:name w:val="Endnote Text Char"/>
    <w:basedOn w:val="DefaultParagraphFont"/>
    <w:link w:val="EndnoteText"/>
    <w:uiPriority w:val="99"/>
    <w:semiHidden/>
    <w:rsid w:val="00A20311"/>
    <w:rPr>
      <w:rFonts w:ascii="CG Times" w:eastAsia="Times New Roman" w:hAnsi="CG Times" w:cs="Times New Roman"/>
      <w:noProof/>
      <w:sz w:val="20"/>
      <w:szCs w:val="20"/>
      <w:lang w:eastAsia="nl-NL"/>
    </w:rPr>
  </w:style>
  <w:style w:type="character" w:styleId="EndnoteReference">
    <w:name w:val="endnote reference"/>
    <w:basedOn w:val="DefaultParagraphFont"/>
    <w:uiPriority w:val="99"/>
    <w:semiHidden/>
    <w:unhideWhenUsed/>
    <w:rsid w:val="00A20311"/>
    <w:rPr>
      <w:vertAlign w:val="superscript"/>
    </w:rPr>
  </w:style>
  <w:style w:type="character" w:customStyle="1" w:styleId="UnresolvedMention">
    <w:name w:val="Unresolved Mention"/>
    <w:basedOn w:val="DefaultParagraphFont"/>
    <w:uiPriority w:val="99"/>
    <w:semiHidden/>
    <w:unhideWhenUsed/>
    <w:rsid w:val="00CF4D4E"/>
    <w:rPr>
      <w:color w:val="605E5C"/>
      <w:shd w:val="clear" w:color="auto" w:fill="E1DFDD"/>
    </w:rPr>
  </w:style>
  <w:style w:type="paragraph" w:styleId="NoSpacing">
    <w:name w:val="No Spacing"/>
    <w:link w:val="NoSpacingChar"/>
    <w:uiPriority w:val="1"/>
    <w:qFormat/>
    <w:rsid w:val="00C6144A"/>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C6144A"/>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Revision">
    <w:name w:val="Revision"/>
    <w:hidden/>
    <w:uiPriority w:val="99"/>
    <w:semiHidden/>
    <w:rsid w:val="00B4402B"/>
    <w:pPr>
      <w:spacing w:after="0" w:line="240" w:lineRule="auto"/>
    </w:pPr>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B4402B"/>
    <w:rPr>
      <w:rFonts w:ascii="Tahoma" w:hAnsi="Tahoma" w:cs="Tahoma"/>
      <w:sz w:val="16"/>
      <w:szCs w:val="16"/>
    </w:rPr>
  </w:style>
  <w:style w:type="character" w:customStyle="1" w:styleId="BalloonTextChar">
    <w:name w:val="Balloon Text Char"/>
    <w:basedOn w:val="DefaultParagraphFont"/>
    <w:link w:val="BalloonText"/>
    <w:uiPriority w:val="99"/>
    <w:semiHidden/>
    <w:rsid w:val="00B4402B"/>
    <w:rPr>
      <w:rFonts w:ascii="Tahoma" w:eastAsia="Times New Roman" w:hAnsi="Tahoma" w:cs="Tahoma"/>
      <w:noProof/>
      <w:sz w:val="16"/>
      <w:szCs w:val="16"/>
      <w:lang w:eastAsia="nl-NL"/>
    </w:rPr>
  </w:style>
  <w:style w:type="paragraph" w:styleId="Header">
    <w:name w:val="header"/>
    <w:basedOn w:val="Normal"/>
    <w:link w:val="HeaderChar"/>
    <w:uiPriority w:val="99"/>
    <w:unhideWhenUsed/>
    <w:rsid w:val="005F0190"/>
    <w:pPr>
      <w:tabs>
        <w:tab w:val="center" w:pos="4536"/>
        <w:tab w:val="right" w:pos="9072"/>
      </w:tabs>
    </w:pPr>
  </w:style>
  <w:style w:type="character" w:customStyle="1" w:styleId="HeaderChar">
    <w:name w:val="Header Char"/>
    <w:basedOn w:val="DefaultParagraphFont"/>
    <w:link w:val="Header"/>
    <w:uiPriority w:val="99"/>
    <w:rsid w:val="005F019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5F0190"/>
    <w:pPr>
      <w:tabs>
        <w:tab w:val="center" w:pos="4536"/>
        <w:tab w:val="right" w:pos="9072"/>
      </w:tabs>
    </w:pPr>
  </w:style>
  <w:style w:type="character" w:customStyle="1" w:styleId="FooterChar">
    <w:name w:val="Footer Char"/>
    <w:basedOn w:val="DefaultParagraphFont"/>
    <w:link w:val="Footer"/>
    <w:uiPriority w:val="99"/>
    <w:rsid w:val="005F0190"/>
    <w:rPr>
      <w:rFonts w:ascii="CG Times" w:eastAsia="Times New Roman" w:hAnsi="CG Times" w:cs="Times New Roman"/>
      <w:noProof/>
      <w:sz w:val="24"/>
      <w:szCs w:val="20"/>
      <w:lang w:eastAsia="nl-NL"/>
    </w:rPr>
  </w:style>
  <w:style w:type="paragraph" w:styleId="NormalWeb">
    <w:name w:val="Normal (Web)"/>
    <w:basedOn w:val="Normal"/>
    <w:uiPriority w:val="99"/>
    <w:semiHidden/>
    <w:unhideWhenUsed/>
    <w:rsid w:val="00274310"/>
    <w:pPr>
      <w:spacing w:before="100" w:beforeAutospacing="1" w:after="100" w:afterAutospacing="1"/>
    </w:pPr>
    <w:rPr>
      <w:rFonts w:ascii="Times New Roman" w:hAnsi="Times New Roman"/>
      <w:noProof w:val="0"/>
      <w:szCs w:val="24"/>
      <w:lang w:val="en-GB" w:eastAsia="en-GB"/>
    </w:rPr>
  </w:style>
  <w:style w:type="paragraph" w:styleId="ListParagraph">
    <w:name w:val="List Paragraph"/>
    <w:basedOn w:val="Normal"/>
    <w:uiPriority w:val="34"/>
    <w:qFormat/>
    <w:rsid w:val="002B0157"/>
    <w:pPr>
      <w:ind w:left="720"/>
      <w:contextualSpacing/>
    </w:pPr>
  </w:style>
  <w:style w:type="paragraph" w:styleId="EndnoteText">
    <w:name w:val="endnote text"/>
    <w:basedOn w:val="Normal"/>
    <w:link w:val="EndnoteTextChar"/>
    <w:uiPriority w:val="99"/>
    <w:semiHidden/>
    <w:unhideWhenUsed/>
    <w:rsid w:val="00A20311"/>
    <w:rPr>
      <w:sz w:val="20"/>
    </w:rPr>
  </w:style>
  <w:style w:type="character" w:customStyle="1" w:styleId="EndnoteTextChar">
    <w:name w:val="Endnote Text Char"/>
    <w:basedOn w:val="DefaultParagraphFont"/>
    <w:link w:val="EndnoteText"/>
    <w:uiPriority w:val="99"/>
    <w:semiHidden/>
    <w:rsid w:val="00A20311"/>
    <w:rPr>
      <w:rFonts w:ascii="CG Times" w:eastAsia="Times New Roman" w:hAnsi="CG Times" w:cs="Times New Roman"/>
      <w:noProof/>
      <w:sz w:val="20"/>
      <w:szCs w:val="20"/>
      <w:lang w:eastAsia="nl-NL"/>
    </w:rPr>
  </w:style>
  <w:style w:type="character" w:styleId="EndnoteReference">
    <w:name w:val="endnote reference"/>
    <w:basedOn w:val="DefaultParagraphFont"/>
    <w:uiPriority w:val="99"/>
    <w:semiHidden/>
    <w:unhideWhenUsed/>
    <w:rsid w:val="00A20311"/>
    <w:rPr>
      <w:vertAlign w:val="superscript"/>
    </w:rPr>
  </w:style>
  <w:style w:type="character" w:customStyle="1" w:styleId="UnresolvedMention">
    <w:name w:val="Unresolved Mention"/>
    <w:basedOn w:val="DefaultParagraphFont"/>
    <w:uiPriority w:val="99"/>
    <w:semiHidden/>
    <w:unhideWhenUsed/>
    <w:rsid w:val="00CF4D4E"/>
    <w:rPr>
      <w:color w:val="605E5C"/>
      <w:shd w:val="clear" w:color="auto" w:fill="E1DFDD"/>
    </w:rPr>
  </w:style>
  <w:style w:type="paragraph" w:styleId="NoSpacing">
    <w:name w:val="No Spacing"/>
    <w:link w:val="NoSpacingChar"/>
    <w:uiPriority w:val="1"/>
    <w:qFormat/>
    <w:rsid w:val="00C6144A"/>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C6144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155">
      <w:bodyDiv w:val="1"/>
      <w:marLeft w:val="0"/>
      <w:marRight w:val="0"/>
      <w:marTop w:val="0"/>
      <w:marBottom w:val="0"/>
      <w:divBdr>
        <w:top w:val="none" w:sz="0" w:space="0" w:color="auto"/>
        <w:left w:val="none" w:sz="0" w:space="0" w:color="auto"/>
        <w:bottom w:val="none" w:sz="0" w:space="0" w:color="auto"/>
        <w:right w:val="none" w:sz="0" w:space="0" w:color="auto"/>
      </w:divBdr>
      <w:divsChild>
        <w:div w:id="1408112081">
          <w:marLeft w:val="0"/>
          <w:marRight w:val="0"/>
          <w:marTop w:val="0"/>
          <w:marBottom w:val="0"/>
          <w:divBdr>
            <w:top w:val="none" w:sz="0" w:space="0" w:color="auto"/>
            <w:left w:val="none" w:sz="0" w:space="0" w:color="auto"/>
            <w:bottom w:val="none" w:sz="0" w:space="0" w:color="auto"/>
            <w:right w:val="none" w:sz="0" w:space="0" w:color="auto"/>
          </w:divBdr>
          <w:divsChild>
            <w:div w:id="733963987">
              <w:marLeft w:val="0"/>
              <w:marRight w:val="0"/>
              <w:marTop w:val="0"/>
              <w:marBottom w:val="0"/>
              <w:divBdr>
                <w:top w:val="none" w:sz="0" w:space="0" w:color="auto"/>
                <w:left w:val="none" w:sz="0" w:space="0" w:color="auto"/>
                <w:bottom w:val="none" w:sz="0" w:space="0" w:color="auto"/>
                <w:right w:val="none" w:sz="0" w:space="0" w:color="auto"/>
              </w:divBdr>
            </w:div>
          </w:divsChild>
        </w:div>
        <w:div w:id="180778818">
          <w:marLeft w:val="0"/>
          <w:marRight w:val="0"/>
          <w:marTop w:val="0"/>
          <w:marBottom w:val="0"/>
          <w:divBdr>
            <w:top w:val="none" w:sz="0" w:space="0" w:color="auto"/>
            <w:left w:val="none" w:sz="0" w:space="0" w:color="auto"/>
            <w:bottom w:val="none" w:sz="0" w:space="0" w:color="auto"/>
            <w:right w:val="none" w:sz="0" w:space="0" w:color="auto"/>
          </w:divBdr>
          <w:divsChild>
            <w:div w:id="953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413">
      <w:bodyDiv w:val="1"/>
      <w:marLeft w:val="0"/>
      <w:marRight w:val="0"/>
      <w:marTop w:val="0"/>
      <w:marBottom w:val="0"/>
      <w:divBdr>
        <w:top w:val="none" w:sz="0" w:space="0" w:color="auto"/>
        <w:left w:val="none" w:sz="0" w:space="0" w:color="auto"/>
        <w:bottom w:val="none" w:sz="0" w:space="0" w:color="auto"/>
        <w:right w:val="none" w:sz="0" w:space="0" w:color="auto"/>
      </w:divBdr>
      <w:divsChild>
        <w:div w:id="1686325478">
          <w:marLeft w:val="0"/>
          <w:marRight w:val="0"/>
          <w:marTop w:val="0"/>
          <w:marBottom w:val="0"/>
          <w:divBdr>
            <w:top w:val="none" w:sz="0" w:space="0" w:color="auto"/>
            <w:left w:val="none" w:sz="0" w:space="0" w:color="auto"/>
            <w:bottom w:val="none" w:sz="0" w:space="0" w:color="auto"/>
            <w:right w:val="none" w:sz="0" w:space="0" w:color="auto"/>
          </w:divBdr>
          <w:divsChild>
            <w:div w:id="877666612">
              <w:marLeft w:val="0"/>
              <w:marRight w:val="0"/>
              <w:marTop w:val="0"/>
              <w:marBottom w:val="0"/>
              <w:divBdr>
                <w:top w:val="none" w:sz="0" w:space="0" w:color="auto"/>
                <w:left w:val="none" w:sz="0" w:space="0" w:color="auto"/>
                <w:bottom w:val="none" w:sz="0" w:space="0" w:color="auto"/>
                <w:right w:val="none" w:sz="0" w:space="0" w:color="auto"/>
              </w:divBdr>
            </w:div>
          </w:divsChild>
        </w:div>
        <w:div w:id="1031030816">
          <w:marLeft w:val="0"/>
          <w:marRight w:val="0"/>
          <w:marTop w:val="0"/>
          <w:marBottom w:val="0"/>
          <w:divBdr>
            <w:top w:val="none" w:sz="0" w:space="0" w:color="auto"/>
            <w:left w:val="none" w:sz="0" w:space="0" w:color="auto"/>
            <w:bottom w:val="none" w:sz="0" w:space="0" w:color="auto"/>
            <w:right w:val="none" w:sz="0" w:space="0" w:color="auto"/>
          </w:divBdr>
          <w:divsChild>
            <w:div w:id="1446539574">
              <w:marLeft w:val="0"/>
              <w:marRight w:val="0"/>
              <w:marTop w:val="0"/>
              <w:marBottom w:val="0"/>
              <w:divBdr>
                <w:top w:val="none" w:sz="0" w:space="0" w:color="auto"/>
                <w:left w:val="none" w:sz="0" w:space="0" w:color="auto"/>
                <w:bottom w:val="none" w:sz="0" w:space="0" w:color="auto"/>
                <w:right w:val="none" w:sz="0" w:space="0" w:color="auto"/>
              </w:divBdr>
              <w:divsChild>
                <w:div w:id="1051879022">
                  <w:marLeft w:val="0"/>
                  <w:marRight w:val="0"/>
                  <w:marTop w:val="0"/>
                  <w:marBottom w:val="0"/>
                  <w:divBdr>
                    <w:top w:val="none" w:sz="0" w:space="0" w:color="auto"/>
                    <w:left w:val="none" w:sz="0" w:space="0" w:color="auto"/>
                    <w:bottom w:val="none" w:sz="0" w:space="0" w:color="auto"/>
                    <w:right w:val="none" w:sz="0" w:space="0" w:color="auto"/>
                  </w:divBdr>
                </w:div>
                <w:div w:id="1996833406">
                  <w:marLeft w:val="0"/>
                  <w:marRight w:val="0"/>
                  <w:marTop w:val="0"/>
                  <w:marBottom w:val="0"/>
                  <w:divBdr>
                    <w:top w:val="none" w:sz="0" w:space="0" w:color="auto"/>
                    <w:left w:val="none" w:sz="0" w:space="0" w:color="auto"/>
                    <w:bottom w:val="none" w:sz="0" w:space="0" w:color="auto"/>
                    <w:right w:val="none" w:sz="0" w:space="0" w:color="auto"/>
                  </w:divBdr>
                </w:div>
                <w:div w:id="32966881">
                  <w:marLeft w:val="0"/>
                  <w:marRight w:val="0"/>
                  <w:marTop w:val="0"/>
                  <w:marBottom w:val="0"/>
                  <w:divBdr>
                    <w:top w:val="none" w:sz="0" w:space="0" w:color="auto"/>
                    <w:left w:val="none" w:sz="0" w:space="0" w:color="auto"/>
                    <w:bottom w:val="none" w:sz="0" w:space="0" w:color="auto"/>
                    <w:right w:val="none" w:sz="0" w:space="0" w:color="auto"/>
                  </w:divBdr>
                </w:div>
                <w:div w:id="976639976">
                  <w:marLeft w:val="0"/>
                  <w:marRight w:val="0"/>
                  <w:marTop w:val="0"/>
                  <w:marBottom w:val="0"/>
                  <w:divBdr>
                    <w:top w:val="none" w:sz="0" w:space="0" w:color="auto"/>
                    <w:left w:val="none" w:sz="0" w:space="0" w:color="auto"/>
                    <w:bottom w:val="none" w:sz="0" w:space="0" w:color="auto"/>
                    <w:right w:val="none" w:sz="0" w:space="0" w:color="auto"/>
                  </w:divBdr>
                </w:div>
                <w:div w:id="2488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251">
          <w:marLeft w:val="0"/>
          <w:marRight w:val="0"/>
          <w:marTop w:val="0"/>
          <w:marBottom w:val="0"/>
          <w:divBdr>
            <w:top w:val="none" w:sz="0" w:space="0" w:color="auto"/>
            <w:left w:val="none" w:sz="0" w:space="0" w:color="auto"/>
            <w:bottom w:val="none" w:sz="0" w:space="0" w:color="auto"/>
            <w:right w:val="none" w:sz="0" w:space="0" w:color="auto"/>
          </w:divBdr>
        </w:div>
        <w:div w:id="486675906">
          <w:marLeft w:val="0"/>
          <w:marRight w:val="0"/>
          <w:marTop w:val="0"/>
          <w:marBottom w:val="0"/>
          <w:divBdr>
            <w:top w:val="none" w:sz="0" w:space="0" w:color="auto"/>
            <w:left w:val="none" w:sz="0" w:space="0" w:color="auto"/>
            <w:bottom w:val="none" w:sz="0" w:space="0" w:color="auto"/>
            <w:right w:val="none" w:sz="0" w:space="0" w:color="auto"/>
          </w:divBdr>
          <w:divsChild>
            <w:div w:id="629820342">
              <w:marLeft w:val="0"/>
              <w:marRight w:val="0"/>
              <w:marTop w:val="0"/>
              <w:marBottom w:val="0"/>
              <w:divBdr>
                <w:top w:val="none" w:sz="0" w:space="0" w:color="auto"/>
                <w:left w:val="none" w:sz="0" w:space="0" w:color="auto"/>
                <w:bottom w:val="none" w:sz="0" w:space="0" w:color="auto"/>
                <w:right w:val="none" w:sz="0" w:space="0" w:color="auto"/>
              </w:divBdr>
              <w:divsChild>
                <w:div w:id="1099519524">
                  <w:marLeft w:val="0"/>
                  <w:marRight w:val="0"/>
                  <w:marTop w:val="0"/>
                  <w:marBottom w:val="0"/>
                  <w:divBdr>
                    <w:top w:val="none" w:sz="0" w:space="0" w:color="auto"/>
                    <w:left w:val="none" w:sz="0" w:space="0" w:color="auto"/>
                    <w:bottom w:val="none" w:sz="0" w:space="0" w:color="auto"/>
                    <w:right w:val="none" w:sz="0" w:space="0" w:color="auto"/>
                  </w:divBdr>
                  <w:divsChild>
                    <w:div w:id="1584025741">
                      <w:marLeft w:val="0"/>
                      <w:marRight w:val="0"/>
                      <w:marTop w:val="0"/>
                      <w:marBottom w:val="0"/>
                      <w:divBdr>
                        <w:top w:val="none" w:sz="0" w:space="0" w:color="auto"/>
                        <w:left w:val="none" w:sz="0" w:space="0" w:color="auto"/>
                        <w:bottom w:val="none" w:sz="0" w:space="0" w:color="auto"/>
                        <w:right w:val="none" w:sz="0" w:space="0" w:color="auto"/>
                      </w:divBdr>
                      <w:divsChild>
                        <w:div w:id="875235684">
                          <w:marLeft w:val="0"/>
                          <w:marRight w:val="0"/>
                          <w:marTop w:val="0"/>
                          <w:marBottom w:val="0"/>
                          <w:divBdr>
                            <w:top w:val="none" w:sz="0" w:space="0" w:color="auto"/>
                            <w:left w:val="none" w:sz="0" w:space="0" w:color="auto"/>
                            <w:bottom w:val="none" w:sz="0" w:space="0" w:color="auto"/>
                            <w:right w:val="none" w:sz="0" w:space="0" w:color="auto"/>
                          </w:divBdr>
                          <w:divsChild>
                            <w:div w:id="16478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951">
          <w:marLeft w:val="0"/>
          <w:marRight w:val="0"/>
          <w:marTop w:val="0"/>
          <w:marBottom w:val="0"/>
          <w:divBdr>
            <w:top w:val="none" w:sz="0" w:space="0" w:color="auto"/>
            <w:left w:val="none" w:sz="0" w:space="0" w:color="auto"/>
            <w:bottom w:val="none" w:sz="0" w:space="0" w:color="auto"/>
            <w:right w:val="none" w:sz="0" w:space="0" w:color="auto"/>
          </w:divBdr>
          <w:divsChild>
            <w:div w:id="1086610095">
              <w:marLeft w:val="0"/>
              <w:marRight w:val="0"/>
              <w:marTop w:val="0"/>
              <w:marBottom w:val="0"/>
              <w:divBdr>
                <w:top w:val="none" w:sz="0" w:space="0" w:color="auto"/>
                <w:left w:val="none" w:sz="0" w:space="0" w:color="auto"/>
                <w:bottom w:val="none" w:sz="0" w:space="0" w:color="auto"/>
                <w:right w:val="none" w:sz="0" w:space="0" w:color="auto"/>
              </w:divBdr>
              <w:divsChild>
                <w:div w:id="1710376002">
                  <w:marLeft w:val="0"/>
                  <w:marRight w:val="0"/>
                  <w:marTop w:val="0"/>
                  <w:marBottom w:val="0"/>
                  <w:divBdr>
                    <w:top w:val="none" w:sz="0" w:space="0" w:color="auto"/>
                    <w:left w:val="none" w:sz="0" w:space="0" w:color="auto"/>
                    <w:bottom w:val="none" w:sz="0" w:space="0" w:color="auto"/>
                    <w:right w:val="none" w:sz="0" w:space="0" w:color="auto"/>
                  </w:divBdr>
                  <w:divsChild>
                    <w:div w:id="1265769471">
                      <w:marLeft w:val="0"/>
                      <w:marRight w:val="0"/>
                      <w:marTop w:val="0"/>
                      <w:marBottom w:val="0"/>
                      <w:divBdr>
                        <w:top w:val="none" w:sz="0" w:space="0" w:color="auto"/>
                        <w:left w:val="none" w:sz="0" w:space="0" w:color="auto"/>
                        <w:bottom w:val="none" w:sz="0" w:space="0" w:color="auto"/>
                        <w:right w:val="none" w:sz="0" w:space="0" w:color="auto"/>
                      </w:divBdr>
                      <w:divsChild>
                        <w:div w:id="1490753792">
                          <w:marLeft w:val="0"/>
                          <w:marRight w:val="0"/>
                          <w:marTop w:val="0"/>
                          <w:marBottom w:val="0"/>
                          <w:divBdr>
                            <w:top w:val="none" w:sz="0" w:space="0" w:color="auto"/>
                            <w:left w:val="none" w:sz="0" w:space="0" w:color="auto"/>
                            <w:bottom w:val="none" w:sz="0" w:space="0" w:color="auto"/>
                            <w:right w:val="none" w:sz="0" w:space="0" w:color="auto"/>
                          </w:divBdr>
                          <w:divsChild>
                            <w:div w:id="1094976528">
                              <w:marLeft w:val="0"/>
                              <w:marRight w:val="0"/>
                              <w:marTop w:val="0"/>
                              <w:marBottom w:val="0"/>
                              <w:divBdr>
                                <w:top w:val="none" w:sz="0" w:space="0" w:color="auto"/>
                                <w:left w:val="none" w:sz="0" w:space="0" w:color="auto"/>
                                <w:bottom w:val="none" w:sz="0" w:space="0" w:color="auto"/>
                                <w:right w:val="none" w:sz="0" w:space="0" w:color="auto"/>
                              </w:divBdr>
                            </w:div>
                            <w:div w:id="1486579775">
                              <w:marLeft w:val="0"/>
                              <w:marRight w:val="0"/>
                              <w:marTop w:val="0"/>
                              <w:marBottom w:val="0"/>
                              <w:divBdr>
                                <w:top w:val="none" w:sz="0" w:space="0" w:color="auto"/>
                                <w:left w:val="none" w:sz="0" w:space="0" w:color="auto"/>
                                <w:bottom w:val="none" w:sz="0" w:space="0" w:color="auto"/>
                                <w:right w:val="none" w:sz="0" w:space="0" w:color="auto"/>
                              </w:divBdr>
                            </w:div>
                          </w:divsChild>
                        </w:div>
                        <w:div w:id="1727484442">
                          <w:marLeft w:val="0"/>
                          <w:marRight w:val="0"/>
                          <w:marTop w:val="0"/>
                          <w:marBottom w:val="0"/>
                          <w:divBdr>
                            <w:top w:val="none" w:sz="0" w:space="0" w:color="auto"/>
                            <w:left w:val="none" w:sz="0" w:space="0" w:color="auto"/>
                            <w:bottom w:val="none" w:sz="0" w:space="0" w:color="auto"/>
                            <w:right w:val="none" w:sz="0" w:space="0" w:color="auto"/>
                          </w:divBdr>
                          <w:divsChild>
                            <w:div w:id="974718939">
                              <w:marLeft w:val="0"/>
                              <w:marRight w:val="0"/>
                              <w:marTop w:val="0"/>
                              <w:marBottom w:val="0"/>
                              <w:divBdr>
                                <w:top w:val="none" w:sz="0" w:space="0" w:color="auto"/>
                                <w:left w:val="none" w:sz="0" w:space="0" w:color="auto"/>
                                <w:bottom w:val="none" w:sz="0" w:space="0" w:color="auto"/>
                                <w:right w:val="none" w:sz="0" w:space="0" w:color="auto"/>
                              </w:divBdr>
                              <w:divsChild>
                                <w:div w:id="999651231">
                                  <w:marLeft w:val="0"/>
                                  <w:marRight w:val="0"/>
                                  <w:marTop w:val="0"/>
                                  <w:marBottom w:val="0"/>
                                  <w:divBdr>
                                    <w:top w:val="none" w:sz="0" w:space="0" w:color="auto"/>
                                    <w:left w:val="none" w:sz="0" w:space="0" w:color="auto"/>
                                    <w:bottom w:val="none" w:sz="0" w:space="0" w:color="auto"/>
                                    <w:right w:val="none" w:sz="0" w:space="0" w:color="auto"/>
                                  </w:divBdr>
                                  <w:divsChild>
                                    <w:div w:id="1223640850">
                                      <w:marLeft w:val="0"/>
                                      <w:marRight w:val="0"/>
                                      <w:marTop w:val="0"/>
                                      <w:marBottom w:val="0"/>
                                      <w:divBdr>
                                        <w:top w:val="none" w:sz="0" w:space="0" w:color="auto"/>
                                        <w:left w:val="none" w:sz="0" w:space="0" w:color="auto"/>
                                        <w:bottom w:val="none" w:sz="0" w:space="0" w:color="auto"/>
                                        <w:right w:val="none" w:sz="0" w:space="0" w:color="auto"/>
                                      </w:divBdr>
                                      <w:divsChild>
                                        <w:div w:id="711343077">
                                          <w:marLeft w:val="0"/>
                                          <w:marRight w:val="0"/>
                                          <w:marTop w:val="0"/>
                                          <w:marBottom w:val="0"/>
                                          <w:divBdr>
                                            <w:top w:val="none" w:sz="0" w:space="0" w:color="auto"/>
                                            <w:left w:val="none" w:sz="0" w:space="0" w:color="auto"/>
                                            <w:bottom w:val="none" w:sz="0" w:space="0" w:color="auto"/>
                                            <w:right w:val="none" w:sz="0" w:space="0" w:color="auto"/>
                                          </w:divBdr>
                                        </w:div>
                                      </w:divsChild>
                                    </w:div>
                                    <w:div w:id="1323049841">
                                      <w:marLeft w:val="0"/>
                                      <w:marRight w:val="0"/>
                                      <w:marTop w:val="0"/>
                                      <w:marBottom w:val="0"/>
                                      <w:divBdr>
                                        <w:top w:val="none" w:sz="0" w:space="0" w:color="auto"/>
                                        <w:left w:val="none" w:sz="0" w:space="0" w:color="auto"/>
                                        <w:bottom w:val="none" w:sz="0" w:space="0" w:color="auto"/>
                                        <w:right w:val="none" w:sz="0" w:space="0" w:color="auto"/>
                                      </w:divBdr>
                                      <w:divsChild>
                                        <w:div w:id="1624729592">
                                          <w:marLeft w:val="0"/>
                                          <w:marRight w:val="0"/>
                                          <w:marTop w:val="0"/>
                                          <w:marBottom w:val="0"/>
                                          <w:divBdr>
                                            <w:top w:val="none" w:sz="0" w:space="0" w:color="auto"/>
                                            <w:left w:val="none" w:sz="0" w:space="0" w:color="auto"/>
                                            <w:bottom w:val="none" w:sz="0" w:space="0" w:color="auto"/>
                                            <w:right w:val="none" w:sz="0" w:space="0" w:color="auto"/>
                                          </w:divBdr>
                                          <w:divsChild>
                                            <w:div w:id="524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05296">
                      <w:marLeft w:val="0"/>
                      <w:marRight w:val="0"/>
                      <w:marTop w:val="0"/>
                      <w:marBottom w:val="0"/>
                      <w:divBdr>
                        <w:top w:val="none" w:sz="0" w:space="0" w:color="auto"/>
                        <w:left w:val="none" w:sz="0" w:space="0" w:color="auto"/>
                        <w:bottom w:val="none" w:sz="0" w:space="0" w:color="auto"/>
                        <w:right w:val="none" w:sz="0" w:space="0" w:color="auto"/>
                      </w:divBdr>
                      <w:divsChild>
                        <w:div w:id="2700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37091">
          <w:marLeft w:val="0"/>
          <w:marRight w:val="0"/>
          <w:marTop w:val="0"/>
          <w:marBottom w:val="0"/>
          <w:divBdr>
            <w:top w:val="none" w:sz="0" w:space="0" w:color="auto"/>
            <w:left w:val="none" w:sz="0" w:space="0" w:color="auto"/>
            <w:bottom w:val="none" w:sz="0" w:space="0" w:color="auto"/>
            <w:right w:val="none" w:sz="0" w:space="0" w:color="auto"/>
          </w:divBdr>
          <w:divsChild>
            <w:div w:id="5385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450">
      <w:bodyDiv w:val="1"/>
      <w:marLeft w:val="0"/>
      <w:marRight w:val="0"/>
      <w:marTop w:val="0"/>
      <w:marBottom w:val="0"/>
      <w:divBdr>
        <w:top w:val="none" w:sz="0" w:space="0" w:color="auto"/>
        <w:left w:val="none" w:sz="0" w:space="0" w:color="auto"/>
        <w:bottom w:val="none" w:sz="0" w:space="0" w:color="auto"/>
        <w:right w:val="none" w:sz="0" w:space="0" w:color="auto"/>
      </w:divBdr>
      <w:divsChild>
        <w:div w:id="1030955015">
          <w:marLeft w:val="0"/>
          <w:marRight w:val="0"/>
          <w:marTop w:val="0"/>
          <w:marBottom w:val="0"/>
          <w:divBdr>
            <w:top w:val="none" w:sz="0" w:space="0" w:color="auto"/>
            <w:left w:val="none" w:sz="0" w:space="0" w:color="auto"/>
            <w:bottom w:val="none" w:sz="0" w:space="0" w:color="auto"/>
            <w:right w:val="none" w:sz="0" w:space="0" w:color="auto"/>
          </w:divBdr>
        </w:div>
        <w:div w:id="1167668946">
          <w:marLeft w:val="0"/>
          <w:marRight w:val="0"/>
          <w:marTop w:val="0"/>
          <w:marBottom w:val="0"/>
          <w:divBdr>
            <w:top w:val="none" w:sz="0" w:space="0" w:color="auto"/>
            <w:left w:val="none" w:sz="0" w:space="0" w:color="auto"/>
            <w:bottom w:val="none" w:sz="0" w:space="0" w:color="auto"/>
            <w:right w:val="none" w:sz="0" w:space="0" w:color="auto"/>
          </w:divBdr>
        </w:div>
        <w:div w:id="849182132">
          <w:marLeft w:val="0"/>
          <w:marRight w:val="0"/>
          <w:marTop w:val="0"/>
          <w:marBottom w:val="0"/>
          <w:divBdr>
            <w:top w:val="none" w:sz="0" w:space="0" w:color="auto"/>
            <w:left w:val="none" w:sz="0" w:space="0" w:color="auto"/>
            <w:bottom w:val="none" w:sz="0" w:space="0" w:color="auto"/>
            <w:right w:val="none" w:sz="0" w:space="0" w:color="auto"/>
          </w:divBdr>
        </w:div>
        <w:div w:id="89668177">
          <w:marLeft w:val="0"/>
          <w:marRight w:val="0"/>
          <w:marTop w:val="0"/>
          <w:marBottom w:val="0"/>
          <w:divBdr>
            <w:top w:val="none" w:sz="0" w:space="0" w:color="auto"/>
            <w:left w:val="none" w:sz="0" w:space="0" w:color="auto"/>
            <w:bottom w:val="none" w:sz="0" w:space="0" w:color="auto"/>
            <w:right w:val="none" w:sz="0" w:space="0" w:color="auto"/>
          </w:divBdr>
        </w:div>
        <w:div w:id="1228878400">
          <w:marLeft w:val="0"/>
          <w:marRight w:val="0"/>
          <w:marTop w:val="0"/>
          <w:marBottom w:val="0"/>
          <w:divBdr>
            <w:top w:val="none" w:sz="0" w:space="0" w:color="auto"/>
            <w:left w:val="none" w:sz="0" w:space="0" w:color="auto"/>
            <w:bottom w:val="none" w:sz="0" w:space="0" w:color="auto"/>
            <w:right w:val="none" w:sz="0" w:space="0" w:color="auto"/>
          </w:divBdr>
        </w:div>
        <w:div w:id="1745684350">
          <w:marLeft w:val="0"/>
          <w:marRight w:val="0"/>
          <w:marTop w:val="0"/>
          <w:marBottom w:val="0"/>
          <w:divBdr>
            <w:top w:val="none" w:sz="0" w:space="0" w:color="auto"/>
            <w:left w:val="none" w:sz="0" w:space="0" w:color="auto"/>
            <w:bottom w:val="none" w:sz="0" w:space="0" w:color="auto"/>
            <w:right w:val="none" w:sz="0" w:space="0" w:color="auto"/>
          </w:divBdr>
        </w:div>
        <w:div w:id="2090157074">
          <w:marLeft w:val="0"/>
          <w:marRight w:val="0"/>
          <w:marTop w:val="0"/>
          <w:marBottom w:val="0"/>
          <w:divBdr>
            <w:top w:val="none" w:sz="0" w:space="0" w:color="auto"/>
            <w:left w:val="none" w:sz="0" w:space="0" w:color="auto"/>
            <w:bottom w:val="none" w:sz="0" w:space="0" w:color="auto"/>
            <w:right w:val="none" w:sz="0" w:space="0" w:color="auto"/>
          </w:divBdr>
        </w:div>
        <w:div w:id="1931500383">
          <w:marLeft w:val="0"/>
          <w:marRight w:val="0"/>
          <w:marTop w:val="0"/>
          <w:marBottom w:val="0"/>
          <w:divBdr>
            <w:top w:val="none" w:sz="0" w:space="0" w:color="auto"/>
            <w:left w:val="none" w:sz="0" w:space="0" w:color="auto"/>
            <w:bottom w:val="none" w:sz="0" w:space="0" w:color="auto"/>
            <w:right w:val="none" w:sz="0" w:space="0" w:color="auto"/>
          </w:divBdr>
        </w:div>
        <w:div w:id="1989433755">
          <w:marLeft w:val="0"/>
          <w:marRight w:val="0"/>
          <w:marTop w:val="0"/>
          <w:marBottom w:val="0"/>
          <w:divBdr>
            <w:top w:val="none" w:sz="0" w:space="0" w:color="auto"/>
            <w:left w:val="none" w:sz="0" w:space="0" w:color="auto"/>
            <w:bottom w:val="none" w:sz="0" w:space="0" w:color="auto"/>
            <w:right w:val="none" w:sz="0" w:space="0" w:color="auto"/>
          </w:divBdr>
        </w:div>
        <w:div w:id="708727256">
          <w:marLeft w:val="0"/>
          <w:marRight w:val="0"/>
          <w:marTop w:val="0"/>
          <w:marBottom w:val="0"/>
          <w:divBdr>
            <w:top w:val="none" w:sz="0" w:space="0" w:color="auto"/>
            <w:left w:val="none" w:sz="0" w:space="0" w:color="auto"/>
            <w:bottom w:val="none" w:sz="0" w:space="0" w:color="auto"/>
            <w:right w:val="none" w:sz="0" w:space="0" w:color="auto"/>
          </w:divBdr>
        </w:div>
        <w:div w:id="2035882985">
          <w:marLeft w:val="0"/>
          <w:marRight w:val="0"/>
          <w:marTop w:val="0"/>
          <w:marBottom w:val="0"/>
          <w:divBdr>
            <w:top w:val="none" w:sz="0" w:space="0" w:color="auto"/>
            <w:left w:val="none" w:sz="0" w:space="0" w:color="auto"/>
            <w:bottom w:val="none" w:sz="0" w:space="0" w:color="auto"/>
            <w:right w:val="none" w:sz="0" w:space="0" w:color="auto"/>
          </w:divBdr>
        </w:div>
        <w:div w:id="1200319257">
          <w:marLeft w:val="0"/>
          <w:marRight w:val="0"/>
          <w:marTop w:val="0"/>
          <w:marBottom w:val="0"/>
          <w:divBdr>
            <w:top w:val="none" w:sz="0" w:space="0" w:color="auto"/>
            <w:left w:val="none" w:sz="0" w:space="0" w:color="auto"/>
            <w:bottom w:val="none" w:sz="0" w:space="0" w:color="auto"/>
            <w:right w:val="none" w:sz="0" w:space="0" w:color="auto"/>
          </w:divBdr>
        </w:div>
        <w:div w:id="1186822070">
          <w:marLeft w:val="0"/>
          <w:marRight w:val="0"/>
          <w:marTop w:val="0"/>
          <w:marBottom w:val="0"/>
          <w:divBdr>
            <w:top w:val="none" w:sz="0" w:space="0" w:color="auto"/>
            <w:left w:val="none" w:sz="0" w:space="0" w:color="auto"/>
            <w:bottom w:val="none" w:sz="0" w:space="0" w:color="auto"/>
            <w:right w:val="none" w:sz="0" w:space="0" w:color="auto"/>
          </w:divBdr>
        </w:div>
        <w:div w:id="447968012">
          <w:marLeft w:val="0"/>
          <w:marRight w:val="0"/>
          <w:marTop w:val="0"/>
          <w:marBottom w:val="0"/>
          <w:divBdr>
            <w:top w:val="none" w:sz="0" w:space="0" w:color="auto"/>
            <w:left w:val="none" w:sz="0" w:space="0" w:color="auto"/>
            <w:bottom w:val="none" w:sz="0" w:space="0" w:color="auto"/>
            <w:right w:val="none" w:sz="0" w:space="0" w:color="auto"/>
          </w:divBdr>
        </w:div>
        <w:div w:id="848561586">
          <w:marLeft w:val="0"/>
          <w:marRight w:val="0"/>
          <w:marTop w:val="0"/>
          <w:marBottom w:val="0"/>
          <w:divBdr>
            <w:top w:val="none" w:sz="0" w:space="0" w:color="auto"/>
            <w:left w:val="none" w:sz="0" w:space="0" w:color="auto"/>
            <w:bottom w:val="none" w:sz="0" w:space="0" w:color="auto"/>
            <w:right w:val="none" w:sz="0" w:space="0" w:color="auto"/>
          </w:divBdr>
        </w:div>
        <w:div w:id="2080398719">
          <w:marLeft w:val="0"/>
          <w:marRight w:val="0"/>
          <w:marTop w:val="0"/>
          <w:marBottom w:val="0"/>
          <w:divBdr>
            <w:top w:val="none" w:sz="0" w:space="0" w:color="auto"/>
            <w:left w:val="none" w:sz="0" w:space="0" w:color="auto"/>
            <w:bottom w:val="none" w:sz="0" w:space="0" w:color="auto"/>
            <w:right w:val="none" w:sz="0" w:space="0" w:color="auto"/>
          </w:divBdr>
        </w:div>
        <w:div w:id="1705592114">
          <w:marLeft w:val="0"/>
          <w:marRight w:val="0"/>
          <w:marTop w:val="0"/>
          <w:marBottom w:val="0"/>
          <w:divBdr>
            <w:top w:val="none" w:sz="0" w:space="0" w:color="auto"/>
            <w:left w:val="none" w:sz="0" w:space="0" w:color="auto"/>
            <w:bottom w:val="none" w:sz="0" w:space="0" w:color="auto"/>
            <w:right w:val="none" w:sz="0" w:space="0" w:color="auto"/>
          </w:divBdr>
        </w:div>
      </w:divsChild>
    </w:div>
    <w:div w:id="625040408">
      <w:bodyDiv w:val="1"/>
      <w:marLeft w:val="0"/>
      <w:marRight w:val="0"/>
      <w:marTop w:val="0"/>
      <w:marBottom w:val="0"/>
      <w:divBdr>
        <w:top w:val="none" w:sz="0" w:space="0" w:color="auto"/>
        <w:left w:val="none" w:sz="0" w:space="0" w:color="auto"/>
        <w:bottom w:val="none" w:sz="0" w:space="0" w:color="auto"/>
        <w:right w:val="none" w:sz="0" w:space="0" w:color="auto"/>
      </w:divBdr>
      <w:divsChild>
        <w:div w:id="1882328996">
          <w:marLeft w:val="0"/>
          <w:marRight w:val="0"/>
          <w:marTop w:val="0"/>
          <w:marBottom w:val="0"/>
          <w:divBdr>
            <w:top w:val="none" w:sz="0" w:space="0" w:color="auto"/>
            <w:left w:val="none" w:sz="0" w:space="0" w:color="auto"/>
            <w:bottom w:val="none" w:sz="0" w:space="0" w:color="auto"/>
            <w:right w:val="none" w:sz="0" w:space="0" w:color="auto"/>
          </w:divBdr>
        </w:div>
      </w:divsChild>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sChild>
        <w:div w:id="627125398">
          <w:marLeft w:val="0"/>
          <w:marRight w:val="0"/>
          <w:marTop w:val="0"/>
          <w:marBottom w:val="0"/>
          <w:divBdr>
            <w:top w:val="none" w:sz="0" w:space="0" w:color="auto"/>
            <w:left w:val="none" w:sz="0" w:space="0" w:color="auto"/>
            <w:bottom w:val="none" w:sz="0" w:space="0" w:color="auto"/>
            <w:right w:val="none" w:sz="0" w:space="0" w:color="auto"/>
          </w:divBdr>
          <w:divsChild>
            <w:div w:id="1498033773">
              <w:marLeft w:val="0"/>
              <w:marRight w:val="0"/>
              <w:marTop w:val="0"/>
              <w:marBottom w:val="0"/>
              <w:divBdr>
                <w:top w:val="none" w:sz="0" w:space="0" w:color="auto"/>
                <w:left w:val="none" w:sz="0" w:space="0" w:color="auto"/>
                <w:bottom w:val="none" w:sz="0" w:space="0" w:color="auto"/>
                <w:right w:val="none" w:sz="0" w:space="0" w:color="auto"/>
              </w:divBdr>
            </w:div>
          </w:divsChild>
        </w:div>
        <w:div w:id="1235236064">
          <w:marLeft w:val="0"/>
          <w:marRight w:val="0"/>
          <w:marTop w:val="0"/>
          <w:marBottom w:val="0"/>
          <w:divBdr>
            <w:top w:val="none" w:sz="0" w:space="0" w:color="auto"/>
            <w:left w:val="none" w:sz="0" w:space="0" w:color="auto"/>
            <w:bottom w:val="none" w:sz="0" w:space="0" w:color="auto"/>
            <w:right w:val="none" w:sz="0" w:space="0" w:color="auto"/>
          </w:divBdr>
          <w:divsChild>
            <w:div w:id="1470250357">
              <w:marLeft w:val="0"/>
              <w:marRight w:val="0"/>
              <w:marTop w:val="0"/>
              <w:marBottom w:val="0"/>
              <w:divBdr>
                <w:top w:val="none" w:sz="0" w:space="0" w:color="auto"/>
                <w:left w:val="none" w:sz="0" w:space="0" w:color="auto"/>
                <w:bottom w:val="none" w:sz="0" w:space="0" w:color="auto"/>
                <w:right w:val="none" w:sz="0" w:space="0" w:color="auto"/>
              </w:divBdr>
              <w:divsChild>
                <w:div w:id="222372783">
                  <w:marLeft w:val="0"/>
                  <w:marRight w:val="0"/>
                  <w:marTop w:val="0"/>
                  <w:marBottom w:val="0"/>
                  <w:divBdr>
                    <w:top w:val="none" w:sz="0" w:space="0" w:color="auto"/>
                    <w:left w:val="none" w:sz="0" w:space="0" w:color="auto"/>
                    <w:bottom w:val="none" w:sz="0" w:space="0" w:color="auto"/>
                    <w:right w:val="none" w:sz="0" w:space="0" w:color="auto"/>
                  </w:divBdr>
                </w:div>
                <w:div w:id="1423452113">
                  <w:marLeft w:val="0"/>
                  <w:marRight w:val="0"/>
                  <w:marTop w:val="0"/>
                  <w:marBottom w:val="0"/>
                  <w:divBdr>
                    <w:top w:val="none" w:sz="0" w:space="0" w:color="auto"/>
                    <w:left w:val="none" w:sz="0" w:space="0" w:color="auto"/>
                    <w:bottom w:val="none" w:sz="0" w:space="0" w:color="auto"/>
                    <w:right w:val="none" w:sz="0" w:space="0" w:color="auto"/>
                  </w:divBdr>
                </w:div>
                <w:div w:id="517159836">
                  <w:marLeft w:val="0"/>
                  <w:marRight w:val="0"/>
                  <w:marTop w:val="0"/>
                  <w:marBottom w:val="0"/>
                  <w:divBdr>
                    <w:top w:val="none" w:sz="0" w:space="0" w:color="auto"/>
                    <w:left w:val="none" w:sz="0" w:space="0" w:color="auto"/>
                    <w:bottom w:val="none" w:sz="0" w:space="0" w:color="auto"/>
                    <w:right w:val="none" w:sz="0" w:space="0" w:color="auto"/>
                  </w:divBdr>
                </w:div>
                <w:div w:id="1669795170">
                  <w:marLeft w:val="0"/>
                  <w:marRight w:val="0"/>
                  <w:marTop w:val="0"/>
                  <w:marBottom w:val="0"/>
                  <w:divBdr>
                    <w:top w:val="none" w:sz="0" w:space="0" w:color="auto"/>
                    <w:left w:val="none" w:sz="0" w:space="0" w:color="auto"/>
                    <w:bottom w:val="none" w:sz="0" w:space="0" w:color="auto"/>
                    <w:right w:val="none" w:sz="0" w:space="0" w:color="auto"/>
                  </w:divBdr>
                </w:div>
                <w:div w:id="21307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843">
          <w:marLeft w:val="0"/>
          <w:marRight w:val="0"/>
          <w:marTop w:val="0"/>
          <w:marBottom w:val="0"/>
          <w:divBdr>
            <w:top w:val="none" w:sz="0" w:space="0" w:color="auto"/>
            <w:left w:val="none" w:sz="0" w:space="0" w:color="auto"/>
            <w:bottom w:val="none" w:sz="0" w:space="0" w:color="auto"/>
            <w:right w:val="none" w:sz="0" w:space="0" w:color="auto"/>
          </w:divBdr>
        </w:div>
        <w:div w:id="1058821878">
          <w:marLeft w:val="0"/>
          <w:marRight w:val="0"/>
          <w:marTop w:val="0"/>
          <w:marBottom w:val="0"/>
          <w:divBdr>
            <w:top w:val="none" w:sz="0" w:space="0" w:color="auto"/>
            <w:left w:val="none" w:sz="0" w:space="0" w:color="auto"/>
            <w:bottom w:val="none" w:sz="0" w:space="0" w:color="auto"/>
            <w:right w:val="none" w:sz="0" w:space="0" w:color="auto"/>
          </w:divBdr>
          <w:divsChild>
            <w:div w:id="121460163">
              <w:marLeft w:val="0"/>
              <w:marRight w:val="0"/>
              <w:marTop w:val="0"/>
              <w:marBottom w:val="0"/>
              <w:divBdr>
                <w:top w:val="none" w:sz="0" w:space="0" w:color="auto"/>
                <w:left w:val="none" w:sz="0" w:space="0" w:color="auto"/>
                <w:bottom w:val="none" w:sz="0" w:space="0" w:color="auto"/>
                <w:right w:val="none" w:sz="0" w:space="0" w:color="auto"/>
              </w:divBdr>
              <w:divsChild>
                <w:div w:id="1852332288">
                  <w:marLeft w:val="0"/>
                  <w:marRight w:val="0"/>
                  <w:marTop w:val="0"/>
                  <w:marBottom w:val="0"/>
                  <w:divBdr>
                    <w:top w:val="none" w:sz="0" w:space="0" w:color="auto"/>
                    <w:left w:val="none" w:sz="0" w:space="0" w:color="auto"/>
                    <w:bottom w:val="none" w:sz="0" w:space="0" w:color="auto"/>
                    <w:right w:val="none" w:sz="0" w:space="0" w:color="auto"/>
                  </w:divBdr>
                  <w:divsChild>
                    <w:div w:id="1796481626">
                      <w:marLeft w:val="0"/>
                      <w:marRight w:val="0"/>
                      <w:marTop w:val="0"/>
                      <w:marBottom w:val="0"/>
                      <w:divBdr>
                        <w:top w:val="none" w:sz="0" w:space="0" w:color="auto"/>
                        <w:left w:val="none" w:sz="0" w:space="0" w:color="auto"/>
                        <w:bottom w:val="none" w:sz="0" w:space="0" w:color="auto"/>
                        <w:right w:val="none" w:sz="0" w:space="0" w:color="auto"/>
                      </w:divBdr>
                      <w:divsChild>
                        <w:div w:id="2051421130">
                          <w:marLeft w:val="0"/>
                          <w:marRight w:val="0"/>
                          <w:marTop w:val="0"/>
                          <w:marBottom w:val="0"/>
                          <w:divBdr>
                            <w:top w:val="none" w:sz="0" w:space="0" w:color="auto"/>
                            <w:left w:val="none" w:sz="0" w:space="0" w:color="auto"/>
                            <w:bottom w:val="none" w:sz="0" w:space="0" w:color="auto"/>
                            <w:right w:val="none" w:sz="0" w:space="0" w:color="auto"/>
                          </w:divBdr>
                          <w:divsChild>
                            <w:div w:id="10095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880">
          <w:marLeft w:val="0"/>
          <w:marRight w:val="0"/>
          <w:marTop w:val="0"/>
          <w:marBottom w:val="0"/>
          <w:divBdr>
            <w:top w:val="none" w:sz="0" w:space="0" w:color="auto"/>
            <w:left w:val="none" w:sz="0" w:space="0" w:color="auto"/>
            <w:bottom w:val="none" w:sz="0" w:space="0" w:color="auto"/>
            <w:right w:val="none" w:sz="0" w:space="0" w:color="auto"/>
          </w:divBdr>
          <w:divsChild>
            <w:div w:id="304045835">
              <w:marLeft w:val="0"/>
              <w:marRight w:val="0"/>
              <w:marTop w:val="0"/>
              <w:marBottom w:val="0"/>
              <w:divBdr>
                <w:top w:val="none" w:sz="0" w:space="0" w:color="auto"/>
                <w:left w:val="none" w:sz="0" w:space="0" w:color="auto"/>
                <w:bottom w:val="none" w:sz="0" w:space="0" w:color="auto"/>
                <w:right w:val="none" w:sz="0" w:space="0" w:color="auto"/>
              </w:divBdr>
              <w:divsChild>
                <w:div w:id="1608848162">
                  <w:marLeft w:val="0"/>
                  <w:marRight w:val="0"/>
                  <w:marTop w:val="0"/>
                  <w:marBottom w:val="0"/>
                  <w:divBdr>
                    <w:top w:val="none" w:sz="0" w:space="0" w:color="auto"/>
                    <w:left w:val="none" w:sz="0" w:space="0" w:color="auto"/>
                    <w:bottom w:val="none" w:sz="0" w:space="0" w:color="auto"/>
                    <w:right w:val="none" w:sz="0" w:space="0" w:color="auto"/>
                  </w:divBdr>
                  <w:divsChild>
                    <w:div w:id="2140762585">
                      <w:marLeft w:val="0"/>
                      <w:marRight w:val="0"/>
                      <w:marTop w:val="0"/>
                      <w:marBottom w:val="0"/>
                      <w:divBdr>
                        <w:top w:val="none" w:sz="0" w:space="0" w:color="auto"/>
                        <w:left w:val="none" w:sz="0" w:space="0" w:color="auto"/>
                        <w:bottom w:val="none" w:sz="0" w:space="0" w:color="auto"/>
                        <w:right w:val="none" w:sz="0" w:space="0" w:color="auto"/>
                      </w:divBdr>
                      <w:divsChild>
                        <w:div w:id="1887600613">
                          <w:marLeft w:val="0"/>
                          <w:marRight w:val="0"/>
                          <w:marTop w:val="0"/>
                          <w:marBottom w:val="0"/>
                          <w:divBdr>
                            <w:top w:val="none" w:sz="0" w:space="0" w:color="auto"/>
                            <w:left w:val="none" w:sz="0" w:space="0" w:color="auto"/>
                            <w:bottom w:val="none" w:sz="0" w:space="0" w:color="auto"/>
                            <w:right w:val="none" w:sz="0" w:space="0" w:color="auto"/>
                          </w:divBdr>
                          <w:divsChild>
                            <w:div w:id="1180847788">
                              <w:marLeft w:val="0"/>
                              <w:marRight w:val="0"/>
                              <w:marTop w:val="0"/>
                              <w:marBottom w:val="0"/>
                              <w:divBdr>
                                <w:top w:val="none" w:sz="0" w:space="0" w:color="auto"/>
                                <w:left w:val="none" w:sz="0" w:space="0" w:color="auto"/>
                                <w:bottom w:val="none" w:sz="0" w:space="0" w:color="auto"/>
                                <w:right w:val="none" w:sz="0" w:space="0" w:color="auto"/>
                              </w:divBdr>
                            </w:div>
                            <w:div w:id="918372106">
                              <w:marLeft w:val="0"/>
                              <w:marRight w:val="0"/>
                              <w:marTop w:val="0"/>
                              <w:marBottom w:val="0"/>
                              <w:divBdr>
                                <w:top w:val="none" w:sz="0" w:space="0" w:color="auto"/>
                                <w:left w:val="none" w:sz="0" w:space="0" w:color="auto"/>
                                <w:bottom w:val="none" w:sz="0" w:space="0" w:color="auto"/>
                                <w:right w:val="none" w:sz="0" w:space="0" w:color="auto"/>
                              </w:divBdr>
                            </w:div>
                          </w:divsChild>
                        </w:div>
                        <w:div w:id="221138769">
                          <w:marLeft w:val="0"/>
                          <w:marRight w:val="0"/>
                          <w:marTop w:val="0"/>
                          <w:marBottom w:val="0"/>
                          <w:divBdr>
                            <w:top w:val="none" w:sz="0" w:space="0" w:color="auto"/>
                            <w:left w:val="none" w:sz="0" w:space="0" w:color="auto"/>
                            <w:bottom w:val="none" w:sz="0" w:space="0" w:color="auto"/>
                            <w:right w:val="none" w:sz="0" w:space="0" w:color="auto"/>
                          </w:divBdr>
                          <w:divsChild>
                            <w:div w:id="32341568">
                              <w:marLeft w:val="0"/>
                              <w:marRight w:val="0"/>
                              <w:marTop w:val="0"/>
                              <w:marBottom w:val="0"/>
                              <w:divBdr>
                                <w:top w:val="none" w:sz="0" w:space="0" w:color="auto"/>
                                <w:left w:val="none" w:sz="0" w:space="0" w:color="auto"/>
                                <w:bottom w:val="none" w:sz="0" w:space="0" w:color="auto"/>
                                <w:right w:val="none" w:sz="0" w:space="0" w:color="auto"/>
                              </w:divBdr>
                              <w:divsChild>
                                <w:div w:id="1742437698">
                                  <w:marLeft w:val="0"/>
                                  <w:marRight w:val="0"/>
                                  <w:marTop w:val="0"/>
                                  <w:marBottom w:val="0"/>
                                  <w:divBdr>
                                    <w:top w:val="none" w:sz="0" w:space="0" w:color="auto"/>
                                    <w:left w:val="none" w:sz="0" w:space="0" w:color="auto"/>
                                    <w:bottom w:val="none" w:sz="0" w:space="0" w:color="auto"/>
                                    <w:right w:val="none" w:sz="0" w:space="0" w:color="auto"/>
                                  </w:divBdr>
                                  <w:divsChild>
                                    <w:div w:id="1553341883">
                                      <w:marLeft w:val="0"/>
                                      <w:marRight w:val="0"/>
                                      <w:marTop w:val="0"/>
                                      <w:marBottom w:val="0"/>
                                      <w:divBdr>
                                        <w:top w:val="none" w:sz="0" w:space="0" w:color="auto"/>
                                        <w:left w:val="none" w:sz="0" w:space="0" w:color="auto"/>
                                        <w:bottom w:val="none" w:sz="0" w:space="0" w:color="auto"/>
                                        <w:right w:val="none" w:sz="0" w:space="0" w:color="auto"/>
                                      </w:divBdr>
                                      <w:divsChild>
                                        <w:div w:id="772356739">
                                          <w:marLeft w:val="0"/>
                                          <w:marRight w:val="0"/>
                                          <w:marTop w:val="0"/>
                                          <w:marBottom w:val="0"/>
                                          <w:divBdr>
                                            <w:top w:val="none" w:sz="0" w:space="0" w:color="auto"/>
                                            <w:left w:val="none" w:sz="0" w:space="0" w:color="auto"/>
                                            <w:bottom w:val="none" w:sz="0" w:space="0" w:color="auto"/>
                                            <w:right w:val="none" w:sz="0" w:space="0" w:color="auto"/>
                                          </w:divBdr>
                                        </w:div>
                                      </w:divsChild>
                                    </w:div>
                                    <w:div w:id="728042770">
                                      <w:marLeft w:val="0"/>
                                      <w:marRight w:val="0"/>
                                      <w:marTop w:val="0"/>
                                      <w:marBottom w:val="0"/>
                                      <w:divBdr>
                                        <w:top w:val="none" w:sz="0" w:space="0" w:color="auto"/>
                                        <w:left w:val="none" w:sz="0" w:space="0" w:color="auto"/>
                                        <w:bottom w:val="none" w:sz="0" w:space="0" w:color="auto"/>
                                        <w:right w:val="none" w:sz="0" w:space="0" w:color="auto"/>
                                      </w:divBdr>
                                      <w:divsChild>
                                        <w:div w:id="661348306">
                                          <w:marLeft w:val="0"/>
                                          <w:marRight w:val="0"/>
                                          <w:marTop w:val="0"/>
                                          <w:marBottom w:val="0"/>
                                          <w:divBdr>
                                            <w:top w:val="none" w:sz="0" w:space="0" w:color="auto"/>
                                            <w:left w:val="none" w:sz="0" w:space="0" w:color="auto"/>
                                            <w:bottom w:val="none" w:sz="0" w:space="0" w:color="auto"/>
                                            <w:right w:val="none" w:sz="0" w:space="0" w:color="auto"/>
                                          </w:divBdr>
                                          <w:divsChild>
                                            <w:div w:id="8114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6616">
                      <w:marLeft w:val="0"/>
                      <w:marRight w:val="0"/>
                      <w:marTop w:val="0"/>
                      <w:marBottom w:val="0"/>
                      <w:divBdr>
                        <w:top w:val="none" w:sz="0" w:space="0" w:color="auto"/>
                        <w:left w:val="none" w:sz="0" w:space="0" w:color="auto"/>
                        <w:bottom w:val="none" w:sz="0" w:space="0" w:color="auto"/>
                        <w:right w:val="none" w:sz="0" w:space="0" w:color="auto"/>
                      </w:divBdr>
                      <w:divsChild>
                        <w:div w:id="9819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2429">
          <w:marLeft w:val="0"/>
          <w:marRight w:val="0"/>
          <w:marTop w:val="0"/>
          <w:marBottom w:val="0"/>
          <w:divBdr>
            <w:top w:val="none" w:sz="0" w:space="0" w:color="auto"/>
            <w:left w:val="none" w:sz="0" w:space="0" w:color="auto"/>
            <w:bottom w:val="none" w:sz="0" w:space="0" w:color="auto"/>
            <w:right w:val="none" w:sz="0" w:space="0" w:color="auto"/>
          </w:divBdr>
          <w:divsChild>
            <w:div w:id="8916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 w:id="1168328235">
      <w:bodyDiv w:val="1"/>
      <w:marLeft w:val="0"/>
      <w:marRight w:val="0"/>
      <w:marTop w:val="0"/>
      <w:marBottom w:val="0"/>
      <w:divBdr>
        <w:top w:val="none" w:sz="0" w:space="0" w:color="auto"/>
        <w:left w:val="none" w:sz="0" w:space="0" w:color="auto"/>
        <w:bottom w:val="none" w:sz="0" w:space="0" w:color="auto"/>
        <w:right w:val="none" w:sz="0" w:space="0" w:color="auto"/>
      </w:divBdr>
    </w:div>
    <w:div w:id="1454591652">
      <w:bodyDiv w:val="1"/>
      <w:marLeft w:val="0"/>
      <w:marRight w:val="0"/>
      <w:marTop w:val="0"/>
      <w:marBottom w:val="0"/>
      <w:divBdr>
        <w:top w:val="none" w:sz="0" w:space="0" w:color="auto"/>
        <w:left w:val="none" w:sz="0" w:space="0" w:color="auto"/>
        <w:bottom w:val="none" w:sz="0" w:space="0" w:color="auto"/>
        <w:right w:val="none" w:sz="0" w:space="0" w:color="auto"/>
      </w:divBdr>
    </w:div>
    <w:div w:id="1536429276">
      <w:bodyDiv w:val="1"/>
      <w:marLeft w:val="0"/>
      <w:marRight w:val="0"/>
      <w:marTop w:val="0"/>
      <w:marBottom w:val="0"/>
      <w:divBdr>
        <w:top w:val="none" w:sz="0" w:space="0" w:color="auto"/>
        <w:left w:val="none" w:sz="0" w:space="0" w:color="auto"/>
        <w:bottom w:val="none" w:sz="0" w:space="0" w:color="auto"/>
        <w:right w:val="none" w:sz="0" w:space="0" w:color="auto"/>
      </w:divBdr>
    </w:div>
    <w:div w:id="19079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slamicfinancenews@redmoneygroup.com"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slamicfinancenews@redmoneygroup.com" TargetMode="External"/><Relationship Id="rId2" Type="http://schemas.openxmlformats.org/officeDocument/2006/relationships/customXml" Target="../customXml/item1.xml"/><Relationship Id="rId16" Type="http://schemas.openxmlformats.org/officeDocument/2006/relationships/hyperlink" Target="http://www.iifm.net/published-standards" TargetMode="External"/><Relationship Id="rId20" Type="http://schemas.openxmlformats.org/officeDocument/2006/relationships/hyperlink" Target="https://www-emeraldinsight-com.vu-nl.idm.oclc.org/doi/abs/10.1108/IMEFM-08-2016-0109"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ecgi.global/content/about-ecgi"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iei.kau.edu.sa/Pages-E-EnglishPublication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srn.com/abstract=2892074"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anparency.or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WROCŁAW 30-31 AUGUST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F904F-7A05-4A9A-8C65-0779FCD2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23</Pages>
  <Words>9201</Words>
  <Characters>52449</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ethics of islamic finance</vt:lpstr>
      <vt:lpstr>the ethics of islamic finance</vt:lpstr>
    </vt:vector>
  </TitlesOfParts>
  <Company>ISINI XIII,</Company>
  <LinksUpToDate>false</LinksUpToDate>
  <CharactersWithSpaces>61527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islamic finance</dc:title>
  <dc:creator>Hans Visser</dc:creator>
  <cp:lastModifiedBy>Visser, H.</cp:lastModifiedBy>
  <cp:revision>14</cp:revision>
  <dcterms:created xsi:type="dcterms:W3CDTF">2018-07-31T15:02:00Z</dcterms:created>
  <dcterms:modified xsi:type="dcterms:W3CDTF">2018-08-17T12:10:00Z</dcterms:modified>
</cp:coreProperties>
</file>